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jc w:val="center"/>
        <w:rPr>
          <w:rFonts w:hint="eastAsia" w:ascii="宋体" w:hAnsi="宋体"/>
          <w:b/>
          <w:sz w:val="52"/>
          <w:szCs w:val="52"/>
        </w:rPr>
      </w:pPr>
      <w:r>
        <w:rPr>
          <w:rFonts w:hint="eastAsia" w:ascii="宋体" w:hAnsi="宋体"/>
          <w:b/>
          <w:sz w:val="52"/>
          <w:szCs w:val="52"/>
        </w:rPr>
      </w:r>
      <w:r/>
    </w:p>
    <w:p>
      <w:pPr>
        <w:pStyle w:val="1016"/>
        <w:ind w:firstLine="0"/>
        <w:jc w:val="center"/>
        <w:rPr>
          <w:rFonts w:eastAsia="黑体"/>
          <w:b/>
          <w:bCs/>
          <w:sz w:val="84"/>
        </w:rPr>
      </w:pPr>
      <w:r>
        <w:rPr>
          <w:rFonts w:hint="eastAsia" w:eastAsia="黑体"/>
          <w:b/>
          <w:bCs/>
          <w:sz w:val="84"/>
        </w:rPr>
        <w:t xml:space="preserve"> </w:t>
      </w:r>
      <w:r>
        <w:rPr>
          <w:rFonts w:hint="eastAsia" w:eastAsia="黑体"/>
          <w:b/>
          <w:bCs/>
          <w:sz w:val="84"/>
        </w:rPr>
        <w:t xml:space="preserve">竞争性谈判文件</w:t>
      </w:r>
      <w:r/>
    </w:p>
    <w:p>
      <w:pPr>
        <w:pStyle w:val="1016"/>
        <w:ind w:firstLine="0"/>
        <w:jc w:val="center"/>
        <w:rPr>
          <w:rFonts w:hint="eastAsia" w:ascii="宋体" w:hAnsi="宋体"/>
          <w:b/>
          <w:bCs/>
          <w:sz w:val="32"/>
        </w:rPr>
      </w:pPr>
      <w:r>
        <w:rPr>
          <w:rFonts w:hint="eastAsia" w:ascii="宋体" w:hAnsi="宋体"/>
          <w:b/>
          <w:bCs/>
          <w:sz w:val="32"/>
        </w:rPr>
      </w:r>
      <w:r/>
    </w:p>
    <w:p>
      <w:pPr>
        <w:pStyle w:val="1016"/>
        <w:ind w:firstLine="0"/>
        <w:jc w:val="center"/>
        <w:rPr>
          <w:rFonts w:hint="eastAsia" w:ascii="宋体" w:hAnsi="宋体"/>
          <w:b/>
          <w:bCs/>
          <w:sz w:val="32"/>
        </w:rPr>
      </w:pPr>
      <w:r>
        <w:rPr>
          <w:rFonts w:hint="eastAsia" w:ascii="宋体" w:hAnsi="宋体"/>
          <w:b/>
          <w:bCs/>
          <w:sz w:val="32"/>
        </w:rPr>
      </w:r>
      <w:r/>
    </w:p>
    <w:p>
      <w:pPr>
        <w:pStyle w:val="1016"/>
        <w:ind w:firstLine="0"/>
        <w:jc w:val="center"/>
        <w:rPr>
          <w:rFonts w:hint="eastAsia" w:ascii="宋体" w:hAnsi="宋体"/>
          <w:b/>
          <w:bCs/>
          <w:sz w:val="32"/>
        </w:rPr>
      </w:pPr>
      <w:r>
        <w:rPr>
          <w:rFonts w:hint="eastAsia" w:ascii="宋体" w:hAnsi="宋体"/>
          <w:b/>
          <w:bCs/>
          <w:sz w:val="32"/>
        </w:rPr>
      </w:r>
      <w:r/>
    </w:p>
    <w:p>
      <w:pPr>
        <w:pStyle w:val="1016"/>
        <w:ind w:firstLine="0"/>
        <w:jc w:val="center"/>
        <w:rPr>
          <w:b/>
          <w:bCs/>
          <w:sz w:val="32"/>
        </w:rPr>
      </w:pPr>
      <w:r>
        <w:rPr>
          <w:rFonts w:hint="eastAsia"/>
          <w:b/>
          <w:bCs/>
          <w:sz w:val="28"/>
          <w:szCs w:val="22"/>
        </w:rPr>
        <w:t xml:space="preserve">项目名称：</w:t>
      </w:r>
      <w:r>
        <w:rPr>
          <w:rFonts w:hint="eastAsia"/>
          <w:b/>
          <w:bCs/>
          <w:sz w:val="28"/>
          <w:szCs w:val="22"/>
          <w:lang w:val="zh-CN"/>
        </w:rPr>
        <w:t xml:space="preserve">通州区</w:t>
      </w:r>
      <w:r>
        <w:rPr>
          <w:rFonts w:hint="eastAsia"/>
          <w:b/>
          <w:bCs/>
          <w:sz w:val="28"/>
          <w:szCs w:val="22"/>
          <w:lang w:val="zh-CN"/>
        </w:rPr>
        <w:t xml:space="preserve">2026</w:t>
      </w:r>
      <w:r>
        <w:rPr>
          <w:rFonts w:hint="eastAsia"/>
          <w:b/>
          <w:bCs/>
          <w:sz w:val="28"/>
          <w:szCs w:val="22"/>
          <w:lang w:val="zh-CN"/>
        </w:rPr>
        <w:t xml:space="preserve">年拟出让经营性地块考古调查勘探项目采购</w:t>
      </w:r>
      <w:r>
        <w:rPr>
          <w:rFonts w:hint="eastAsia"/>
          <w:b/>
          <w:bCs/>
          <w:sz w:val="28"/>
          <w:szCs w:val="22"/>
        </w:rPr>
        <w:t xml:space="preserve">项目编号：</w:t>
      </w:r>
      <w:r>
        <w:rPr>
          <w:rFonts w:hint="eastAsia"/>
          <w:b/>
          <w:bCs/>
          <w:sz w:val="28"/>
          <w:szCs w:val="22"/>
        </w:rPr>
        <w:t xml:space="preserve">JSZC-320612-YCZJ-T2026-0012</w:t>
      </w:r>
      <w:r/>
    </w:p>
    <w:p>
      <w:pPr>
        <w:pStyle w:val="1016"/>
        <w:ind w:firstLine="0"/>
        <w:jc w:val="center"/>
        <w:rPr>
          <w:b/>
          <w:bCs/>
          <w:sz w:val="32"/>
        </w:rPr>
      </w:pPr>
      <w:r>
        <w:rPr>
          <w:b/>
          <w:bCs/>
          <w:sz w:val="32"/>
        </w:rPr>
      </w:r>
      <w:r/>
    </w:p>
    <w:p>
      <w:pPr>
        <w:pStyle w:val="1016"/>
        <w:ind w:firstLine="0"/>
        <w:spacing w:before="0" w:after="0"/>
        <w:rPr>
          <w:rFonts w:hint="eastAsia" w:ascii="宋体" w:hAnsi="宋体"/>
        </w:rPr>
      </w:pPr>
      <w:r>
        <w:rPr>
          <w:rFonts w:hint="eastAsia" w:ascii="宋体" w:hAnsi="宋体"/>
        </w:rPr>
      </w:r>
      <w:r/>
    </w:p>
    <w:p>
      <w:pPr>
        <w:pStyle w:val="1016"/>
        <w:ind w:firstLine="0"/>
        <w:spacing w:before="0" w:after="0"/>
        <w:rPr>
          <w:rFonts w:hint="eastAsia" w:ascii="宋体" w:hAnsi="宋体"/>
        </w:rPr>
      </w:pPr>
      <w:r>
        <w:rPr>
          <w:rFonts w:hint="eastAsia" w:ascii="宋体" w:hAnsi="宋体"/>
        </w:rPr>
      </w:r>
      <w:r/>
    </w:p>
    <w:p>
      <w:pPr>
        <w:pStyle w:val="1016"/>
        <w:ind w:firstLine="0"/>
        <w:spacing w:before="0" w:after="0"/>
        <w:rPr>
          <w:rFonts w:hint="eastAsia" w:ascii="宋体" w:hAnsi="宋体"/>
        </w:rPr>
      </w:pPr>
      <w:r>
        <w:rPr>
          <w:rFonts w:hint="eastAsia" w:ascii="宋体" w:hAnsi="宋体"/>
        </w:rPr>
      </w:r>
      <w:r/>
    </w:p>
    <w:p>
      <w:pPr>
        <w:pStyle w:val="1016"/>
        <w:ind w:firstLine="0"/>
        <w:spacing w:before="0" w:after="0"/>
        <w:rPr>
          <w:rFonts w:hint="eastAsia" w:ascii="宋体" w:hAnsi="宋体"/>
        </w:rPr>
      </w:pPr>
      <w:r>
        <w:rPr>
          <w:rFonts w:hint="eastAsia" w:ascii="宋体" w:hAnsi="宋体"/>
        </w:rPr>
      </w:r>
      <w:r/>
    </w:p>
    <w:p>
      <w:pPr>
        <w:spacing w:line="520" w:lineRule="exact"/>
        <w:rPr>
          <w:rFonts w:hint="eastAsia" w:ascii="宋体" w:hAnsi="宋体"/>
          <w:sz w:val="30"/>
          <w:szCs w:val="30"/>
        </w:rPr>
      </w:pPr>
      <w:r>
        <w:rPr>
          <w:rFonts w:hint="eastAsia" w:ascii="宋体" w:hAnsi="宋体"/>
          <w:sz w:val="30"/>
          <w:szCs w:val="30"/>
        </w:rPr>
      </w:r>
      <w:r/>
    </w:p>
    <w:p>
      <w:pPr>
        <w:jc w:val="center"/>
        <w:spacing w:line="360" w:lineRule="auto"/>
        <w:rPr>
          <w:rFonts w:hint="eastAsia" w:ascii="宋体" w:hAnsi="宋体"/>
          <w:sz w:val="30"/>
          <w:szCs w:val="30"/>
        </w:rPr>
      </w:pPr>
      <w:r>
        <w:rPr>
          <w:rFonts w:hint="eastAsia" w:ascii="宋体" w:hAnsi="宋体"/>
          <w:sz w:val="30"/>
          <w:szCs w:val="30"/>
        </w:rPr>
        <w:t xml:space="preserve">  采购单位：</w:t>
      </w:r>
      <w:r>
        <w:rPr>
          <w:rFonts w:hint="eastAsia" w:ascii="宋体" w:hAnsi="宋体"/>
          <w:spacing w:val="24"/>
          <w:sz w:val="30"/>
          <w:szCs w:val="30"/>
        </w:rPr>
        <w:t xml:space="preserve">南通市通州区土地储备中</w:t>
      </w:r>
      <w:r>
        <w:rPr>
          <w:rFonts w:hint="eastAsia" w:ascii="宋体" w:hAnsi="宋体"/>
          <w:spacing w:val="36"/>
          <w:sz w:val="30"/>
          <w:szCs w:val="30"/>
        </w:rPr>
        <w:t xml:space="preserve">心</w:t>
      </w:r>
      <w:r/>
    </w:p>
    <w:p>
      <w:pPr>
        <w:jc w:val="center"/>
        <w:spacing w:line="360" w:lineRule="auto"/>
        <w:rPr>
          <w:rFonts w:hint="eastAsia" w:ascii="宋体" w:hAnsi="宋体"/>
          <w:sz w:val="30"/>
          <w:szCs w:val="30"/>
        </w:rPr>
      </w:pPr>
      <w:r>
        <w:rPr>
          <w:rFonts w:hint="eastAsia" w:ascii="宋体" w:hAnsi="宋体"/>
          <w:sz w:val="30"/>
          <w:szCs w:val="30"/>
        </w:rPr>
        <w:t xml:space="preserve">  代理机构：江苏永诚工程造价事务所有限公司</w:t>
      </w:r>
      <w:r/>
    </w:p>
    <w:p>
      <w:pPr>
        <w:ind w:firstLine="3300"/>
        <w:spacing w:line="360" w:lineRule="auto"/>
        <w:rPr>
          <w:rFonts w:hint="eastAsia" w:ascii="宋体" w:hAnsi="宋体"/>
          <w:sz w:val="30"/>
          <w:szCs w:val="30"/>
        </w:rPr>
      </w:pPr>
      <w:r>
        <w:rPr>
          <w:rFonts w:hint="eastAsia" w:ascii="宋体" w:hAnsi="宋体"/>
          <w:sz w:val="30"/>
          <w:szCs w:val="30"/>
        </w:rPr>
        <w:t xml:space="preserve">2025年5月7日</w:t>
      </w:r>
      <w:r/>
    </w:p>
    <w:p>
      <w:pPr>
        <w:jc w:val="center"/>
        <w:spacing w:line="360" w:lineRule="auto"/>
        <w:rPr>
          <w:sz w:val="44"/>
          <w:szCs w:val="44"/>
        </w:rPr>
        <w:sectPr>
          <w:headerReference w:type="default" r:id="rId9"/>
          <w:headerReference w:type="first" r:id="rId10"/>
          <w:footerReference w:type="default" r:id="rId13"/>
          <w:footnotePr/>
          <w:endnotePr/>
          <w:type w:val="nextPage"/>
          <w:pgSz w:w="11906" w:h="16838" w:orient="portrait"/>
          <w:pgMar w:top="1457" w:right="1780" w:bottom="1457" w:left="1780" w:header="851" w:footer="992" w:gutter="0"/>
          <w:cols w:num="1" w:sep="0" w:space="720" w:equalWidth="1"/>
          <w:docGrid w:linePitch="360"/>
        </w:sectPr>
      </w:pPr>
      <w:r>
        <w:rPr>
          <w:sz w:val="44"/>
          <w:szCs w:val="44"/>
        </w:rPr>
      </w:r>
      <w:r/>
    </w:p>
    <w:p>
      <w:pPr>
        <w:pStyle w:val="947"/>
        <w:jc w:val="center"/>
        <w:spacing w:line="400" w:lineRule="exact"/>
        <w:rPr>
          <w:rFonts w:hint="eastAsia" w:ascii="宋体" w:hAnsi="宋体" w:eastAsia="宋体" w:cs="宋体"/>
          <w:b/>
          <w:sz w:val="44"/>
          <w:szCs w:val="21"/>
        </w:rPr>
      </w:pPr>
      <w:r/>
      <w:bookmarkStart w:id="0" w:name="_Toc291671026"/>
      <w:r/>
      <w:bookmarkStart w:id="1" w:name="_Toc292026094"/>
      <w:r/>
      <w:bookmarkStart w:id="2" w:name="_Toc362528459"/>
      <w:r/>
      <w:bookmarkStart w:id="3" w:name="_Toc20227"/>
      <w:r>
        <w:rPr>
          <w:rFonts w:hint="eastAsia" w:ascii="宋体" w:hAnsi="宋体"/>
          <w:sz w:val="36"/>
          <w:szCs w:val="36"/>
        </w:rPr>
        <w:t xml:space="preserve">竞争性谈判文件备案表</w:t>
      </w:r>
      <w:bookmarkEnd w:id="0"/>
      <w:r/>
      <w:bookmarkEnd w:id="1"/>
      <w:r/>
      <w:bookmarkEnd w:id="2"/>
      <w:r/>
      <w:r/>
    </w:p>
    <w:tbl>
      <w:tblPr>
        <w:tblW w:w="0" w:type="auto"/>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83"/>
      </w:tblGrid>
      <w:tr>
        <w:trPr>
          <w:trHeight w:val="5306"/>
        </w:trPr>
        <w:tc>
          <w:tcPr>
            <w:tcW w:w="8483" w:type="dxa"/>
            <w:textDirection w:val="lrTb"/>
            <w:noWrap w:val="false"/>
          </w:tcPr>
          <w:p>
            <w:pPr>
              <w:spacing w:line="400" w:lineRule="exact"/>
              <w:tabs>
                <w:tab w:val="right" w:pos="8835" w:leader="dot"/>
              </w:tabs>
              <w:rPr>
                <w:rFonts w:ascii="宋体" w:cs="宋体"/>
                <w:color w:val="000000"/>
                <w:sz w:val="28"/>
                <w:szCs w:val="28"/>
              </w:rPr>
            </w:pPr>
            <w:r>
              <w:rPr>
                <w:rFonts w:ascii="宋体" w:cs="宋体"/>
                <w:color w:val="000000"/>
                <w:sz w:val="28"/>
                <w:szCs w:val="28"/>
              </w:rPr>
            </w:r>
            <w:r/>
          </w:p>
          <w:p>
            <w:pPr>
              <w:spacing w:line="400" w:lineRule="exact"/>
              <w:tabs>
                <w:tab w:val="right" w:pos="8835" w:leader="dot"/>
              </w:tabs>
              <w:rPr>
                <w:rFonts w:ascii="宋体" w:cs="宋体"/>
                <w:color w:val="000000"/>
                <w:sz w:val="28"/>
                <w:szCs w:val="28"/>
              </w:rPr>
            </w:pPr>
            <w:r>
              <w:rPr>
                <w:rFonts w:hint="eastAsia" w:ascii="宋体" w:hAnsi="宋体" w:cs="宋体"/>
                <w:color w:val="000000"/>
                <w:sz w:val="28"/>
                <w:szCs w:val="28"/>
              </w:rPr>
              <w:t xml:space="preserve">采购代理：</w:t>
            </w:r>
            <w:r>
              <w:rPr>
                <w:rFonts w:ascii="宋体" w:hAnsi="宋体" w:cs="宋体"/>
                <w:color w:val="000000"/>
                <w:sz w:val="28"/>
                <w:szCs w:val="28"/>
              </w:rPr>
              <w:t xml:space="preserve">(</w:t>
            </w:r>
            <w:r>
              <w:rPr>
                <w:rFonts w:hint="eastAsia" w:ascii="宋体" w:hAnsi="宋体" w:cs="宋体"/>
                <w:color w:val="000000"/>
                <w:sz w:val="28"/>
                <w:szCs w:val="28"/>
              </w:rPr>
              <w:t xml:space="preserve">盖章</w:t>
            </w:r>
            <w:r>
              <w:rPr>
                <w:rFonts w:ascii="宋体" w:hAnsi="宋体" w:cs="宋体"/>
                <w:color w:val="000000"/>
                <w:sz w:val="28"/>
                <w:szCs w:val="28"/>
              </w:rPr>
              <w:t xml:space="preserve">)</w:t>
            </w:r>
            <w:r/>
          </w:p>
          <w:p>
            <w:pPr>
              <w:spacing w:line="400" w:lineRule="exact"/>
              <w:tabs>
                <w:tab w:val="right" w:pos="8835" w:leader="dot"/>
              </w:tabs>
              <w:rPr>
                <w:rFonts w:ascii="宋体" w:cs="宋体"/>
                <w:color w:val="000000"/>
                <w:sz w:val="28"/>
                <w:szCs w:val="28"/>
              </w:rPr>
            </w:pPr>
            <w:r>
              <w:rPr>
                <w:rFonts w:ascii="宋体" w:cs="宋体"/>
                <w:color w:val="000000"/>
                <w:sz w:val="28"/>
                <w:szCs w:val="28"/>
              </w:rPr>
            </w:r>
            <w:r/>
          </w:p>
          <w:p>
            <w:pPr>
              <w:pStyle w:val="984"/>
              <w:ind w:firstLine="420"/>
            </w:pPr>
            <w:r/>
            <w:r/>
          </w:p>
          <w:p>
            <w:pPr>
              <w:jc w:val="center"/>
              <w:spacing w:line="400" w:lineRule="exact"/>
              <w:tabs>
                <w:tab w:val="right" w:pos="8835" w:leader="dot"/>
              </w:tabs>
              <w:rPr>
                <w:rFonts w:ascii="宋体" w:cs="宋体"/>
                <w:color w:val="000000"/>
                <w:sz w:val="28"/>
                <w:szCs w:val="28"/>
              </w:rPr>
            </w:pPr>
            <w:r>
              <w:rPr>
                <w:rFonts w:ascii="宋体" w:hAnsi="宋体" w:cs="宋体"/>
                <w:color w:val="000000"/>
                <w:sz w:val="28"/>
                <w:szCs w:val="28"/>
              </w:rPr>
              <w:t xml:space="preserve">            </w:t>
            </w:r>
            <w:r>
              <w:rPr>
                <w:rFonts w:hint="eastAsia" w:ascii="宋体" w:hAnsi="宋体" w:cs="宋体"/>
                <w:color w:val="000000"/>
                <w:sz w:val="28"/>
                <w:szCs w:val="28"/>
              </w:rPr>
              <w:t xml:space="preserve">编制人：</w:t>
            </w:r>
            <w:r/>
          </w:p>
          <w:p>
            <w:pPr>
              <w:jc w:val="center"/>
              <w:spacing w:line="400" w:lineRule="exact"/>
              <w:tabs>
                <w:tab w:val="right" w:pos="8835" w:leader="dot"/>
              </w:tabs>
              <w:rPr>
                <w:rFonts w:ascii="宋体" w:cs="宋体"/>
                <w:color w:val="000000"/>
                <w:sz w:val="28"/>
                <w:szCs w:val="28"/>
              </w:rPr>
            </w:pPr>
            <w:r>
              <w:rPr>
                <w:rFonts w:ascii="宋体" w:cs="宋体"/>
                <w:color w:val="000000"/>
                <w:sz w:val="28"/>
                <w:szCs w:val="28"/>
              </w:rPr>
            </w:r>
            <w:r/>
          </w:p>
          <w:p>
            <w:pPr>
              <w:jc w:val="center"/>
              <w:spacing w:line="400" w:lineRule="exact"/>
              <w:tabs>
                <w:tab w:val="right" w:pos="8835" w:leader="dot"/>
              </w:tabs>
              <w:rPr>
                <w:rFonts w:ascii="宋体" w:cs="宋体"/>
                <w:color w:val="000000"/>
                <w:sz w:val="28"/>
                <w:szCs w:val="28"/>
              </w:rPr>
            </w:pPr>
            <w:r>
              <w:rPr>
                <w:rFonts w:ascii="宋体" w:hAnsi="宋体" w:cs="宋体"/>
                <w:color w:val="000000"/>
                <w:sz w:val="28"/>
                <w:szCs w:val="28"/>
              </w:rPr>
              <w:t xml:space="preserve">            </w:t>
            </w:r>
            <w:r>
              <w:rPr>
                <w:rFonts w:hint="eastAsia" w:ascii="宋体" w:hAnsi="宋体" w:cs="宋体"/>
                <w:color w:val="000000"/>
                <w:sz w:val="28"/>
                <w:szCs w:val="28"/>
              </w:rPr>
              <w:t xml:space="preserve">日</w:t>
            </w:r>
            <w:r>
              <w:rPr>
                <w:rFonts w:ascii="宋体" w:hAnsi="宋体" w:cs="宋体"/>
                <w:color w:val="000000"/>
                <w:sz w:val="28"/>
                <w:szCs w:val="28"/>
              </w:rPr>
              <w:t xml:space="preserve">  </w:t>
            </w:r>
            <w:r>
              <w:rPr>
                <w:rFonts w:hint="eastAsia" w:ascii="宋体" w:hAnsi="宋体" w:cs="宋体"/>
                <w:color w:val="000000"/>
                <w:sz w:val="28"/>
                <w:szCs w:val="28"/>
              </w:rPr>
              <w:t xml:space="preserve">期：</w:t>
            </w:r>
            <w:r/>
          </w:p>
        </w:tc>
      </w:tr>
      <w:tr>
        <w:trPr>
          <w:trHeight w:val="6152"/>
        </w:trPr>
        <w:tc>
          <w:tcPr>
            <w:tcW w:w="8483" w:type="dxa"/>
            <w:textDirection w:val="lrTb"/>
            <w:noWrap w:val="false"/>
          </w:tcPr>
          <w:p>
            <w:pPr>
              <w:spacing w:line="400" w:lineRule="exact"/>
              <w:tabs>
                <w:tab w:val="right" w:pos="8835" w:leader="dot"/>
              </w:tabs>
              <w:rPr>
                <w:rFonts w:ascii="宋体" w:cs="宋体"/>
                <w:color w:val="000000"/>
                <w:sz w:val="28"/>
                <w:szCs w:val="28"/>
              </w:rPr>
            </w:pPr>
            <w:r>
              <w:rPr>
                <w:rFonts w:ascii="宋体" w:cs="宋体"/>
                <w:color w:val="000000"/>
                <w:sz w:val="28"/>
                <w:szCs w:val="28"/>
              </w:rPr>
            </w:r>
            <w:r/>
          </w:p>
          <w:p>
            <w:pPr>
              <w:spacing w:line="400" w:lineRule="exact"/>
              <w:tabs>
                <w:tab w:val="right" w:pos="8835" w:leader="dot"/>
              </w:tabs>
              <w:rPr>
                <w:rFonts w:ascii="宋体" w:cs="宋体"/>
                <w:color w:val="000000"/>
                <w:sz w:val="28"/>
                <w:szCs w:val="28"/>
              </w:rPr>
            </w:pPr>
            <w:r>
              <w:rPr>
                <w:rFonts w:ascii="宋体" w:cs="宋体"/>
                <w:color w:val="000000"/>
                <w:sz w:val="28"/>
                <w:szCs w:val="28"/>
              </w:rPr>
            </w:r>
            <w:r/>
          </w:p>
          <w:p>
            <w:pPr>
              <w:spacing w:line="400" w:lineRule="exact"/>
              <w:tabs>
                <w:tab w:val="right" w:pos="8835" w:leader="dot"/>
              </w:tabs>
              <w:rPr>
                <w:rFonts w:ascii="宋体" w:cs="宋体"/>
                <w:color w:val="000000"/>
                <w:sz w:val="28"/>
                <w:szCs w:val="28"/>
              </w:rPr>
            </w:pPr>
            <w:r>
              <w:rPr>
                <w:rFonts w:ascii="宋体" w:cs="宋体"/>
                <w:color w:val="000000"/>
                <w:sz w:val="28"/>
                <w:szCs w:val="28"/>
              </w:rPr>
            </w:r>
            <w:r/>
          </w:p>
          <w:p>
            <w:pPr>
              <w:spacing w:line="400" w:lineRule="exact"/>
              <w:tabs>
                <w:tab w:val="right" w:pos="8835" w:leader="dot"/>
              </w:tabs>
              <w:rPr>
                <w:rFonts w:ascii="宋体" w:cs="宋体"/>
                <w:color w:val="000000"/>
                <w:sz w:val="28"/>
                <w:szCs w:val="28"/>
              </w:rPr>
            </w:pPr>
            <w:r>
              <w:rPr>
                <w:rFonts w:hint="eastAsia" w:ascii="宋体" w:hAnsi="宋体" w:cs="宋体"/>
                <w:color w:val="000000"/>
                <w:sz w:val="28"/>
                <w:szCs w:val="28"/>
              </w:rPr>
              <w:t xml:space="preserve">采购人：</w:t>
            </w:r>
            <w:r>
              <w:rPr>
                <w:rFonts w:ascii="宋体" w:hAnsi="宋体" w:cs="宋体"/>
                <w:color w:val="000000"/>
                <w:sz w:val="28"/>
                <w:szCs w:val="28"/>
              </w:rPr>
              <w:t xml:space="preserve">(</w:t>
            </w:r>
            <w:r>
              <w:rPr>
                <w:rFonts w:hint="eastAsia" w:ascii="宋体" w:hAnsi="宋体" w:cs="宋体"/>
                <w:color w:val="000000"/>
                <w:sz w:val="28"/>
                <w:szCs w:val="28"/>
              </w:rPr>
              <w:t xml:space="preserve">盖章</w:t>
            </w:r>
            <w:r>
              <w:rPr>
                <w:rFonts w:ascii="宋体" w:hAnsi="宋体" w:cs="宋体"/>
                <w:color w:val="000000"/>
                <w:sz w:val="28"/>
                <w:szCs w:val="28"/>
              </w:rPr>
              <w:t xml:space="preserve">)                  </w:t>
            </w:r>
            <w:r>
              <w:rPr>
                <w:rFonts w:hint="eastAsia" w:ascii="宋体" w:hAnsi="宋体" w:cs="宋体"/>
                <w:color w:val="000000"/>
                <w:sz w:val="28"/>
                <w:szCs w:val="28"/>
              </w:rPr>
              <w:t xml:space="preserve">单位审核人（签字）：</w:t>
            </w:r>
            <w:r/>
          </w:p>
          <w:p>
            <w:pPr>
              <w:spacing w:line="400" w:lineRule="exact"/>
              <w:tabs>
                <w:tab w:val="right" w:pos="8835" w:leader="dot"/>
              </w:tabs>
              <w:rPr>
                <w:rFonts w:ascii="宋体" w:cs="宋体"/>
                <w:color w:val="000000"/>
                <w:sz w:val="28"/>
                <w:szCs w:val="28"/>
              </w:rPr>
            </w:pPr>
            <w:r>
              <w:rPr>
                <w:rFonts w:ascii="宋体" w:cs="宋体"/>
                <w:color w:val="000000"/>
                <w:sz w:val="28"/>
                <w:szCs w:val="28"/>
              </w:rPr>
            </w:r>
            <w:r/>
          </w:p>
          <w:p>
            <w:pPr>
              <w:ind w:firstLine="4480"/>
              <w:spacing w:line="400" w:lineRule="exact"/>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w:t>
            </w:r>
            <w:r>
              <w:rPr>
                <w:rFonts w:ascii="宋体" w:hAnsi="宋体" w:cs="宋体"/>
                <w:color w:val="000000"/>
                <w:sz w:val="28"/>
                <w:szCs w:val="28"/>
              </w:rPr>
              <w:t xml:space="preserve"> </w:t>
            </w:r>
            <w:r>
              <w:rPr>
                <w:rFonts w:hint="eastAsia" w:ascii="宋体" w:hAnsi="宋体" w:cs="宋体"/>
                <w:color w:val="000000"/>
                <w:sz w:val="28"/>
                <w:szCs w:val="28"/>
              </w:rPr>
              <w:t xml:space="preserve">期：</w:t>
            </w:r>
            <w:r/>
          </w:p>
          <w:p>
            <w:pPr>
              <w:spacing w:line="400" w:lineRule="exact"/>
              <w:tabs>
                <w:tab w:val="right" w:pos="8835" w:leader="dot"/>
              </w:tabs>
              <w:rPr>
                <w:rFonts w:ascii="宋体" w:cs="宋体"/>
                <w:color w:val="000000"/>
                <w:sz w:val="28"/>
                <w:szCs w:val="28"/>
              </w:rPr>
            </w:pPr>
            <w:r>
              <w:rPr>
                <w:rFonts w:ascii="宋体" w:cs="宋体"/>
                <w:color w:val="000000"/>
                <w:sz w:val="28"/>
                <w:szCs w:val="28"/>
              </w:rPr>
            </w:r>
            <w:r/>
          </w:p>
          <w:p>
            <w:pPr>
              <w:ind w:firstLine="4340"/>
              <w:spacing w:line="400" w:lineRule="exact"/>
              <w:tabs>
                <w:tab w:val="right" w:pos="8835" w:leader="dot"/>
              </w:tabs>
              <w:rPr>
                <w:rFonts w:ascii="宋体" w:cs="宋体"/>
                <w:color w:val="000000"/>
                <w:sz w:val="28"/>
                <w:szCs w:val="28"/>
              </w:rPr>
            </w:pPr>
            <w:r>
              <w:rPr>
                <w:rFonts w:ascii="宋体" w:cs="宋体"/>
                <w:color w:val="000000"/>
                <w:sz w:val="28"/>
                <w:szCs w:val="28"/>
              </w:rPr>
            </w:r>
            <w:r/>
          </w:p>
        </w:tc>
      </w:tr>
    </w:tbl>
    <w:p>
      <w:pPr>
        <w:pStyle w:val="961"/>
        <w:sectPr>
          <w:footerReference w:type="default" r:id="rId14"/>
          <w:footerReference w:type="first" r:id="rId15"/>
          <w:footnotePr/>
          <w:endnotePr/>
          <w:type w:val="nextPage"/>
          <w:pgSz w:w="11906" w:h="16838" w:orient="portrait"/>
          <w:pgMar w:top="1418" w:right="1555" w:bottom="1418" w:left="1531" w:header="851" w:footer="992" w:gutter="0"/>
          <w:pgNumType w:start="1"/>
          <w:cols w:num="1" w:sep="0" w:space="720" w:equalWidth="1"/>
          <w:docGrid w:linePitch="360"/>
          <w:titlePg/>
        </w:sectPr>
      </w:pPr>
      <w:r/>
      <w:r/>
    </w:p>
    <w:p>
      <w:pPr>
        <w:jc w:val="center"/>
        <w:spacing w:line="480" w:lineRule="auto"/>
        <w:rPr>
          <w:rFonts w:hint="eastAsia" w:ascii="宋体" w:hAnsi="宋体" w:cs="宋体"/>
          <w:b/>
          <w:sz w:val="44"/>
          <w:szCs w:val="21"/>
        </w:rPr>
        <w:outlineLvl w:val="0"/>
      </w:pPr>
      <w:r>
        <w:rPr>
          <w:rFonts w:hint="eastAsia" w:ascii="宋体" w:hAnsi="宋体" w:cs="宋体"/>
          <w:b/>
          <w:sz w:val="44"/>
          <w:szCs w:val="21"/>
        </w:rPr>
        <w:t xml:space="preserve">总 目 录</w:t>
      </w:r>
      <w:bookmarkEnd w:id="3"/>
      <w:r/>
      <w:r/>
    </w:p>
    <w:p>
      <w:pPr>
        <w:pStyle w:val="973"/>
        <w:spacing w:line="360" w:lineRule="auto"/>
        <w:rPr>
          <w:rFonts w:hint="eastAsia" w:ascii="宋体" w:hAnsi="宋体" w:eastAsia="宋体" w:cs="宋体"/>
          <w:b w:val="0"/>
          <w:sz w:val="24"/>
          <w:szCs w:val="24"/>
        </w:rPr>
      </w:pPr>
      <w:r>
        <w:rPr>
          <w:rFonts w:hint="eastAsia" w:ascii="宋体" w:hAnsi="宋体" w:eastAsia="宋体" w:cs="宋体"/>
          <w:b w:val="0"/>
          <w:sz w:val="24"/>
          <w:szCs w:val="24"/>
        </w:rPr>
      </w:r>
      <w:r/>
    </w:p>
    <w:p>
      <w:pPr>
        <w:pStyle w:val="1023"/>
        <w:tabs>
          <w:tab w:val="right" w:pos="8820" w:leader="dot"/>
        </w:tabs>
        <w:rPr>
          <w:rFonts w:hint="eastAsia" w:ascii="宋体" w:hAnsi="宋体" w:cs="宋体"/>
          <w:sz w:val="32"/>
          <w:szCs w:val="32"/>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25359" w:anchor="_Toc25359" w:history="1">
        <w:r>
          <w:rPr>
            <w:rFonts w:hint="eastAsia" w:ascii="宋体" w:hAnsi="宋体" w:cs="宋体"/>
            <w:sz w:val="32"/>
            <w:szCs w:val="96"/>
          </w:rPr>
          <w:t xml:space="preserve">第一章  采购邀请</w:t>
        </w:r>
      </w:hyperlink>
      <w:r/>
      <w:r/>
    </w:p>
    <w:p>
      <w:pPr>
        <w:pStyle w:val="1023"/>
        <w:tabs>
          <w:tab w:val="right" w:pos="8820" w:leader="dot"/>
        </w:tabs>
        <w:rPr>
          <w:rFonts w:hint="eastAsia" w:ascii="宋体" w:hAnsi="宋体" w:cs="宋体"/>
          <w:sz w:val="32"/>
          <w:szCs w:val="32"/>
        </w:rPr>
      </w:pPr>
      <w:r/>
      <w:hyperlink w:tooltip="#_Toc17203" w:anchor="_Toc17203" w:history="1">
        <w:r>
          <w:rPr>
            <w:rFonts w:hint="eastAsia" w:ascii="宋体" w:hAnsi="宋体" w:cs="宋体"/>
            <w:bCs/>
            <w:sz w:val="32"/>
            <w:szCs w:val="96"/>
          </w:rPr>
          <w:t xml:space="preserve">第二章  谈判须知</w:t>
        </w:r>
      </w:hyperlink>
      <w:r/>
      <w:r/>
    </w:p>
    <w:p>
      <w:pPr>
        <w:pStyle w:val="1023"/>
        <w:tabs>
          <w:tab w:val="right" w:pos="8820" w:leader="dot"/>
        </w:tabs>
        <w:rPr>
          <w:rFonts w:hint="eastAsia" w:ascii="宋体" w:hAnsi="宋体" w:cs="宋体"/>
          <w:sz w:val="32"/>
          <w:szCs w:val="32"/>
        </w:rPr>
      </w:pPr>
      <w:r/>
      <w:hyperlink w:tooltip="#_Toc20183" w:anchor="_Toc20183" w:history="1">
        <w:r>
          <w:rPr>
            <w:rFonts w:hint="eastAsia" w:ascii="宋体" w:hAnsi="宋体" w:cs="宋体"/>
            <w:bCs/>
            <w:sz w:val="32"/>
            <w:szCs w:val="96"/>
          </w:rPr>
          <w:t xml:space="preserve">第三章  合同条款及格式</w:t>
        </w:r>
      </w:hyperlink>
      <w:r/>
      <w:r/>
    </w:p>
    <w:p>
      <w:pPr>
        <w:pStyle w:val="1023"/>
        <w:tabs>
          <w:tab w:val="right" w:pos="8820" w:leader="dot"/>
        </w:tabs>
        <w:rPr>
          <w:rFonts w:hint="eastAsia" w:ascii="宋体" w:hAnsi="宋体" w:cs="宋体"/>
          <w:sz w:val="32"/>
          <w:szCs w:val="32"/>
        </w:rPr>
      </w:pPr>
      <w:r/>
      <w:hyperlink w:tooltip="#_Toc24468" w:anchor="_Toc24468" w:history="1">
        <w:r>
          <w:rPr>
            <w:rFonts w:hint="eastAsia" w:ascii="宋体" w:hAnsi="宋体" w:cs="宋体"/>
            <w:bCs/>
            <w:sz w:val="32"/>
            <w:szCs w:val="96"/>
          </w:rPr>
          <w:t xml:space="preserve">第四章  项目需求</w:t>
        </w:r>
      </w:hyperlink>
      <w:r/>
      <w:r/>
    </w:p>
    <w:p>
      <w:pPr>
        <w:pStyle w:val="1023"/>
        <w:tabs>
          <w:tab w:val="right" w:pos="8820" w:leader="dot"/>
        </w:tabs>
        <w:rPr>
          <w:rFonts w:hint="eastAsia" w:ascii="宋体" w:hAnsi="宋体" w:cs="宋体"/>
          <w:sz w:val="32"/>
          <w:szCs w:val="32"/>
        </w:rPr>
      </w:pPr>
      <w:r/>
      <w:hyperlink w:tooltip="#_Toc18518" w:anchor="_Toc18518" w:history="1">
        <w:r>
          <w:rPr>
            <w:rFonts w:hint="eastAsia" w:ascii="宋体" w:hAnsi="宋体" w:cs="宋体"/>
            <w:bCs/>
            <w:sz w:val="32"/>
            <w:szCs w:val="96"/>
          </w:rPr>
          <w:t xml:space="preserve">第五章  评审方法和评审标准</w:t>
        </w:r>
      </w:hyperlink>
      <w:r/>
      <w:r/>
    </w:p>
    <w:p>
      <w:pPr>
        <w:pStyle w:val="1023"/>
        <w:tabs>
          <w:tab w:val="right" w:pos="8820" w:leader="dot"/>
        </w:tabs>
        <w:rPr>
          <w:rFonts w:hint="eastAsia" w:ascii="宋体" w:hAnsi="宋体" w:cs="宋体"/>
          <w:sz w:val="36"/>
          <w:szCs w:val="36"/>
        </w:rPr>
      </w:pPr>
      <w:r/>
      <w:hyperlink w:tooltip="#_Toc8590" w:anchor="_Toc8590" w:history="1">
        <w:r>
          <w:rPr>
            <w:rFonts w:hint="eastAsia" w:ascii="宋体" w:hAnsi="宋体" w:cs="宋体"/>
            <w:bCs/>
            <w:sz w:val="32"/>
            <w:szCs w:val="96"/>
          </w:rPr>
          <w:t xml:space="preserve">第六章  响应文件的组成和格式</w:t>
        </w:r>
      </w:hyperlink>
      <w:r/>
      <w:r/>
    </w:p>
    <w:p>
      <w:pPr>
        <w:sectPr>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rPr>
        <w:fldChar w:fldCharType="end"/>
      </w:r>
      <w:bookmarkStart w:id="4" w:name="_Toc25359"/>
      <w:r/>
      <w:r/>
    </w:p>
    <w:p>
      <w:pPr>
        <w:jc w:val="center"/>
        <w:spacing w:line="360" w:lineRule="auto"/>
        <w:rPr>
          <w:rFonts w:ascii="黑体" w:eastAsia="黑体"/>
          <w:sz w:val="44"/>
          <w:szCs w:val="44"/>
        </w:rPr>
      </w:pPr>
      <w:r>
        <w:rPr>
          <w:rFonts w:hint="eastAsia" w:ascii="黑体" w:eastAsia="黑体"/>
          <w:sz w:val="44"/>
          <w:szCs w:val="44"/>
        </w:rPr>
        <w:t xml:space="preserve">第一章 采购邀请</w:t>
      </w:r>
      <w:bookmarkEnd w:id="4"/>
      <w:r/>
      <w:r/>
    </w:p>
    <w:p>
      <w:pPr>
        <w:ind w:firstLine="480"/>
        <w:jc w:val="left"/>
        <w:spacing w:line="360" w:lineRule="auto"/>
        <w:widowControl/>
        <w:rPr>
          <w:rFonts w:hint="eastAsia" w:ascii="宋体" w:hAnsi="宋体"/>
          <w:sz w:val="24"/>
        </w:rPr>
      </w:pPr>
      <w:r>
        <w:rPr>
          <w:rFonts w:hint="eastAsia" w:ascii="宋体" w:hAnsi="宋体"/>
          <w:sz w:val="24"/>
        </w:rPr>
        <w:t xml:space="preserve">受南通市通州区土地储备中心的委托，对通州区2026年拟出让经营性地块考古调查勘探项目采购实施政府采购，本次采购采用邀请竞争性谈判方式。</w:t>
      </w:r>
      <w:r/>
    </w:p>
    <w:p>
      <w:pPr>
        <w:spacing w:line="360" w:lineRule="auto"/>
        <w:rPr>
          <w:b/>
          <w:sz w:val="24"/>
        </w:rPr>
      </w:pPr>
      <w:r/>
      <w:bookmarkStart w:id="5" w:name="_Toc35393629"/>
      <w:r/>
      <w:bookmarkStart w:id="6" w:name="_Toc35393798"/>
      <w:r/>
      <w:bookmarkStart w:id="7" w:name="_Toc28359089"/>
      <w:r/>
      <w:bookmarkStart w:id="8" w:name="_Toc28359012"/>
      <w:r/>
      <w:bookmarkStart w:id="9" w:name="_Toc38985271"/>
      <w:r>
        <w:rPr>
          <w:rFonts w:hint="eastAsia"/>
          <w:b/>
          <w:sz w:val="24"/>
        </w:rPr>
        <w:t xml:space="preserve">一、项目基本情况</w:t>
      </w:r>
      <w:bookmarkEnd w:id="5"/>
      <w:r/>
      <w:bookmarkEnd w:id="6"/>
      <w:r/>
      <w:bookmarkEnd w:id="7"/>
      <w:r/>
      <w:bookmarkEnd w:id="8"/>
      <w:r/>
      <w:bookmarkEnd w:id="9"/>
      <w:r/>
      <w:r/>
    </w:p>
    <w:p>
      <w:pPr>
        <w:ind w:firstLine="480"/>
        <w:spacing w:line="360" w:lineRule="auto"/>
        <w:rPr>
          <w:rFonts w:hint="eastAsia" w:ascii="宋体" w:hAnsi="宋体"/>
          <w:sz w:val="24"/>
          <w:u w:val="single"/>
        </w:rPr>
      </w:pPr>
      <w:r>
        <w:rPr>
          <w:rFonts w:hint="eastAsia" w:ascii="宋体" w:hAnsi="宋体"/>
          <w:sz w:val="24"/>
        </w:rPr>
        <w:t xml:space="preserve">1.项目名称：通州区2026年拟出让经营性地块考古调查勘探项目采购</w:t>
      </w:r>
      <w:r/>
    </w:p>
    <w:p>
      <w:pPr>
        <w:ind w:firstLine="480"/>
        <w:spacing w:line="360" w:lineRule="auto"/>
        <w:rPr>
          <w:rFonts w:hint="eastAsia" w:ascii="宋体" w:hAnsi="宋体"/>
          <w:sz w:val="24"/>
        </w:rPr>
      </w:pPr>
      <w:r>
        <w:rPr>
          <w:rFonts w:hint="eastAsia" w:ascii="宋体" w:hAnsi="宋体"/>
          <w:sz w:val="24"/>
        </w:rPr>
        <w:t xml:space="preserve">2.采购方式：竞争性谈判 </w:t>
      </w:r>
      <w:r/>
    </w:p>
    <w:p>
      <w:pPr>
        <w:ind w:firstLine="480"/>
        <w:spacing w:line="360" w:lineRule="auto"/>
        <w:rPr>
          <w:rFonts w:hint="eastAsia" w:ascii="宋体" w:hAnsi="宋体"/>
          <w:sz w:val="24"/>
        </w:rPr>
      </w:pPr>
      <w:r>
        <w:rPr>
          <w:rFonts w:hint="eastAsia" w:ascii="宋体" w:hAnsi="宋体"/>
          <w:sz w:val="24"/>
        </w:rPr>
        <w:t xml:space="preserve">3.预算金额：本项目预算金额</w:t>
      </w:r>
      <w:r>
        <w:rPr>
          <w:rFonts w:hint="eastAsia" w:ascii="宋体" w:hAnsi="宋体"/>
          <w:sz w:val="24"/>
        </w:rPr>
        <w:t xml:space="preserve">92.8</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最高限价：</w:t>
      </w:r>
      <w:bookmarkStart w:id="10" w:name="_Toc35393799"/>
      <w:r/>
      <w:bookmarkStart w:id="11" w:name="_Toc28359013"/>
      <w:r/>
      <w:bookmarkStart w:id="12" w:name="_Toc28359090"/>
      <w:r/>
      <w:bookmarkStart w:id="13" w:name="_Toc35393630"/>
      <w:r/>
      <w:bookmarkStart w:id="14" w:name="_Toc38985272"/>
      <w:r>
        <w:rPr>
          <w:rFonts w:hint="eastAsia" w:ascii="宋体" w:hAnsi="宋体"/>
          <w:sz w:val="24"/>
        </w:rPr>
        <w:t xml:space="preserve">单价3元/平方米。响应报价超过最高限价的为无效谈判响应文件。</w:t>
      </w:r>
      <w:r/>
    </w:p>
    <w:p>
      <w:pPr>
        <w:ind w:firstLine="480"/>
        <w:spacing w:line="360" w:lineRule="auto"/>
      </w:pPr>
      <w:r>
        <w:rPr>
          <w:rFonts w:hint="eastAsia" w:ascii="宋体" w:hAnsi="宋体"/>
          <w:sz w:val="24"/>
        </w:rPr>
        <w:t xml:space="preserve">服务总价款按照2026年实际开展考古调查勘探面积乘以单价计算。</w:t>
      </w:r>
      <w:r/>
    </w:p>
    <w:p>
      <w:pPr>
        <w:ind w:firstLine="480"/>
        <w:spacing w:line="360" w:lineRule="auto"/>
        <w:rPr>
          <w:rFonts w:hint="eastAsia" w:ascii="宋体" w:hAnsi="宋体"/>
          <w:sz w:val="24"/>
        </w:rPr>
      </w:pPr>
      <w:r>
        <w:rPr>
          <w:rFonts w:hint="eastAsia" w:ascii="宋体" w:hAnsi="宋体"/>
          <w:sz w:val="24"/>
        </w:rPr>
        <w:t xml:space="preserve">4.采购需求：</w:t>
      </w:r>
      <w:r>
        <w:rPr>
          <w:rFonts w:hint="eastAsia" w:ascii="宋体" w:hAnsi="宋体" w:cs="宋体"/>
          <w:sz w:val="24"/>
        </w:rPr>
        <w:t xml:space="preserve">区土地储备中心对全区2026年拟出让经营性土地考古调查勘探项目进行采购（不包括高新区），调查面积约500亩。具体服务内容包括对现状、规划以及特点进行初步分析，确定论证范围、论证内容和要求，编制论证工作方案。通过现场测试、资料收集和处理，开展论证分析，编制文物资源区域评估报告，给出论证结论。形成的最终调查报告，需通过省文物行政部门组织的专家验收，获得文物保护意见，同时还应开展后期服务，包括论证报告结论的应用解释、与其他评价报告结论的衔接等，具体详见项目需求。</w:t>
      </w:r>
      <w:r/>
    </w:p>
    <w:p>
      <w:pPr>
        <w:ind w:firstLine="480"/>
        <w:spacing w:line="360" w:lineRule="auto"/>
        <w:rPr>
          <w:rFonts w:hint="eastAsia" w:ascii="宋体" w:hAnsi="宋体" w:cs="宋体"/>
          <w:sz w:val="24"/>
        </w:rPr>
      </w:pPr>
      <w:r>
        <w:rPr>
          <w:rFonts w:hint="eastAsia" w:ascii="宋体" w:hAnsi="宋体" w:cs="宋体"/>
          <w:sz w:val="24"/>
        </w:rPr>
        <w:t xml:space="preserve">5.服务期限：一年。单个项目经双方确认符合调查勘探条件的，签订委托协议明确地块坐落、面积、成果资料的提交期限、款项支付等内容，其中占地面积在5万平方米以内（含5万平方米）的，须在30个日历日内完成调查勘探，5万平方米以上的，每增加3000平方米时限延长1个日历日。若遇强对流天气、暴雨等情形，工期相应顺延，乙方需及时以书面形式向甲方报备，经甲方确认后作为顺延工期的依据。考古调查勘探结束后10个日历日内完成考古调查勘探工作报告。</w:t>
      </w:r>
      <w:r/>
    </w:p>
    <w:p>
      <w:pPr>
        <w:ind w:firstLine="480"/>
        <w:spacing w:line="360" w:lineRule="auto"/>
        <w:rPr>
          <w:rFonts w:hint="eastAsia" w:ascii="宋体" w:hAnsi="宋体" w:cs="宋体"/>
          <w:sz w:val="24"/>
        </w:rPr>
      </w:pPr>
      <w:r>
        <w:rPr>
          <w:rFonts w:hint="eastAsia" w:ascii="宋体" w:hAnsi="宋体" w:cs="宋体"/>
          <w:sz w:val="24"/>
        </w:rPr>
        <w:t xml:space="preserve">6.服务标准：在取得相关项目考古调查勘探工作批复的前提下，按文物行政部门的规范和要求，在规定的时间内完成考古调查勘探工作、完成考古调查勘探工作报告，提交的工作报告需通过省文物行政部门组织的专家验收，同时取得对应项目的文物保护意见。</w:t>
      </w:r>
      <w:r/>
    </w:p>
    <w:p>
      <w:pPr>
        <w:ind w:firstLine="480"/>
        <w:spacing w:line="360" w:lineRule="auto"/>
        <w:rPr>
          <w:rFonts w:hint="eastAsia" w:ascii="宋体" w:hAnsi="宋体" w:cs="宋体"/>
          <w:sz w:val="24"/>
        </w:rPr>
      </w:pPr>
      <w:r>
        <w:rPr>
          <w:rFonts w:hint="eastAsia" w:ascii="宋体" w:hAnsi="宋体" w:cs="宋体"/>
          <w:sz w:val="24"/>
        </w:rPr>
        <w:t xml:space="preserve">7.本项目不接受联合体参与谈判。</w:t>
      </w:r>
      <w:r/>
    </w:p>
    <w:p>
      <w:pPr>
        <w:ind w:firstLine="480"/>
        <w:spacing w:line="360" w:lineRule="auto"/>
        <w:rPr>
          <w:rFonts w:hint="eastAsia" w:ascii="宋体" w:hAnsi="宋体" w:cs="宋体"/>
          <w:sz w:val="24"/>
        </w:rPr>
      </w:pPr>
      <w:r>
        <w:rPr>
          <w:rFonts w:hint="eastAsia" w:ascii="宋体" w:hAnsi="宋体" w:cs="宋体"/>
          <w:sz w:val="24"/>
        </w:rPr>
        <w:t xml:space="preserve">8.本项目不接受进口产品参与谈判。</w:t>
      </w:r>
      <w:r/>
    </w:p>
    <w:p>
      <w:pPr>
        <w:spacing w:line="360" w:lineRule="auto"/>
        <w:rPr>
          <w:b/>
          <w:sz w:val="24"/>
        </w:rPr>
      </w:pPr>
      <w:r>
        <w:rPr>
          <w:rFonts w:hint="eastAsia"/>
          <w:b/>
          <w:sz w:val="24"/>
        </w:rPr>
        <w:t xml:space="preserve">二、申请人的资格要求：</w:t>
      </w:r>
      <w:bookmarkEnd w:id="10"/>
      <w:r/>
      <w:bookmarkEnd w:id="11"/>
      <w:r/>
      <w:bookmarkEnd w:id="12"/>
      <w:r/>
      <w:bookmarkEnd w:id="13"/>
      <w:r/>
      <w:bookmarkEnd w:id="14"/>
      <w:r/>
      <w:r/>
    </w:p>
    <w:p>
      <w:pPr>
        <w:ind w:firstLine="480"/>
        <w:spacing w:line="360" w:lineRule="auto"/>
        <w:rPr>
          <w:rFonts w:hint="eastAsia" w:ascii="宋体" w:hAnsi="宋体" w:cs="Arial"/>
          <w:sz w:val="24"/>
        </w:rPr>
      </w:pPr>
      <w:r/>
      <w:bookmarkStart w:id="15" w:name="_Toc35393800"/>
      <w:r/>
      <w:bookmarkStart w:id="16" w:name="_Toc28359014"/>
      <w:r/>
      <w:bookmarkStart w:id="17" w:name="_Toc38985273"/>
      <w:r/>
      <w:bookmarkStart w:id="18" w:name="_Toc35393631"/>
      <w:r/>
      <w:bookmarkStart w:id="19" w:name="_Toc28359091"/>
      <w:r>
        <w:rPr>
          <w:rFonts w:hint="eastAsia" w:ascii="宋体" w:hAnsi="宋体" w:cs="Arial"/>
          <w:sz w:val="24"/>
        </w:rPr>
        <w:t xml:space="preserve">1、供应商应具备相关法律法规规定的条件，且符合、承认并承诺履行采购文件各项规定的国内法人、其他组织或拥有中国公民身份的自然人（不包括在港澳台地区注册成立的法人、其它组织）</w:t>
      </w:r>
      <w:r/>
    </w:p>
    <w:p>
      <w:pPr>
        <w:ind w:firstLine="480"/>
        <w:spacing w:line="360" w:lineRule="auto"/>
        <w:rPr>
          <w:rFonts w:hint="eastAsia" w:ascii="宋体" w:hAnsi="宋体" w:cs="Arial"/>
          <w:sz w:val="24"/>
        </w:rPr>
      </w:pPr>
      <w:r>
        <w:rPr>
          <w:rFonts w:hint="eastAsia" w:ascii="宋体" w:hAnsi="宋体" w:cs="Arial"/>
          <w:sz w:val="24"/>
        </w:rPr>
        <w:t xml:space="preserve">2、具有独立承担民事责任的能力；</w:t>
      </w:r>
      <w:r/>
    </w:p>
    <w:p>
      <w:pPr>
        <w:ind w:firstLine="480"/>
        <w:spacing w:line="360" w:lineRule="auto"/>
        <w:rPr>
          <w:rFonts w:ascii="宋体" w:cs="Arial"/>
          <w:sz w:val="24"/>
        </w:rPr>
      </w:pPr>
      <w:r>
        <w:rPr>
          <w:rFonts w:hint="eastAsia" w:ascii="宋体" w:hAnsi="宋体" w:cs="Arial"/>
          <w:sz w:val="24"/>
        </w:rPr>
        <w:t xml:space="preserve">3、响应单位必须具有有效的营业执照等证明文件；</w:t>
      </w:r>
      <w:r/>
    </w:p>
    <w:p>
      <w:pPr>
        <w:ind w:firstLine="480"/>
        <w:spacing w:line="360" w:lineRule="auto"/>
        <w:rPr>
          <w:rFonts w:ascii="宋体" w:cs="Arial"/>
          <w:sz w:val="24"/>
        </w:rPr>
      </w:pPr>
      <w:r>
        <w:rPr>
          <w:rFonts w:hint="eastAsia" w:ascii="宋体" w:hAnsi="宋体" w:cs="Arial"/>
          <w:sz w:val="24"/>
        </w:rPr>
        <w:t xml:space="preserve">4、具备履行合同所必需的设备和专业技术能力的书面声明；</w:t>
      </w:r>
      <w:r/>
    </w:p>
    <w:p>
      <w:pPr>
        <w:ind w:firstLine="480"/>
        <w:spacing w:line="360" w:lineRule="auto"/>
        <w:rPr>
          <w:rFonts w:hint="eastAsia" w:ascii="宋体" w:hAnsi="宋体" w:cs="Arial"/>
          <w:sz w:val="24"/>
        </w:rPr>
      </w:pPr>
      <w:r>
        <w:rPr>
          <w:rFonts w:hint="eastAsia" w:ascii="宋体" w:hAnsi="宋体" w:cs="Arial"/>
          <w:sz w:val="24"/>
        </w:rPr>
        <w:t xml:space="preserve">5、在全国范围内没有被暂停投标并在公示期内或无不良行为记录(俗称黑名单)且在公示期内。</w:t>
      </w:r>
      <w:r/>
    </w:p>
    <w:p>
      <w:pPr>
        <w:ind w:firstLine="480"/>
        <w:spacing w:line="360" w:lineRule="auto"/>
        <w:rPr>
          <w:rFonts w:hint="eastAsia" w:ascii="宋体" w:hAnsi="宋体" w:cs="Arial"/>
          <w:sz w:val="24"/>
        </w:rPr>
      </w:pPr>
      <w:r>
        <w:rPr>
          <w:rFonts w:hint="eastAsia" w:ascii="宋体" w:hAnsi="宋体" w:cs="Arial"/>
          <w:sz w:val="24"/>
        </w:rPr>
        <w:t xml:space="preserve">6、①供应商须具备国家文物部门颁发的考古发掘资质证书。</w:t>
      </w:r>
      <w:r/>
    </w:p>
    <w:p>
      <w:pPr>
        <w:ind w:firstLine="480"/>
        <w:spacing w:line="360" w:lineRule="auto"/>
        <w:rPr>
          <w:rFonts w:hint="eastAsia" w:ascii="宋体" w:hAnsi="宋体" w:cs="Arial"/>
          <w:sz w:val="24"/>
        </w:rPr>
      </w:pPr>
      <w:r>
        <w:rPr>
          <w:rFonts w:hint="eastAsia" w:ascii="宋体" w:hAnsi="宋体" w:cs="Arial"/>
          <w:sz w:val="24"/>
        </w:rPr>
        <w:t xml:space="preserve">②项目负责人具备国家文物局颁发的考古发掘领队证书。</w:t>
      </w:r>
      <w:r/>
    </w:p>
    <w:p>
      <w:pPr>
        <w:ind w:firstLine="480"/>
        <w:spacing w:line="360" w:lineRule="auto"/>
        <w:rPr>
          <w:rFonts w:hint="eastAsia" w:ascii="宋体" w:hAnsi="宋体" w:cs="Arial"/>
          <w:sz w:val="24"/>
        </w:rPr>
      </w:pPr>
      <w:r>
        <w:rPr>
          <w:rFonts w:hint="eastAsia" w:ascii="宋体" w:hAnsi="宋体" w:cs="Arial"/>
          <w:sz w:val="24"/>
        </w:rPr>
        <w:t xml:space="preserve">7、资格审查文件中的内容没有失实或者弄虚作假，若提供虚假材料的，将按照相关法律法规进行处理。</w:t>
      </w:r>
      <w:r/>
    </w:p>
    <w:p>
      <w:pPr>
        <w:ind w:firstLine="480"/>
        <w:spacing w:line="360" w:lineRule="auto"/>
        <w:rPr>
          <w:rFonts w:hint="eastAsia" w:ascii="宋体" w:hAnsi="宋体" w:cs="Arial"/>
          <w:sz w:val="24"/>
        </w:rPr>
      </w:pPr>
      <w:r>
        <w:rPr>
          <w:rFonts w:hint="eastAsia" w:ascii="宋体" w:hAnsi="宋体" w:cs="Arial"/>
          <w:sz w:val="24"/>
        </w:rPr>
        <w:t xml:space="preserve">8、未被“信用中国”网站（www.creditchina.gov.cn）、中国政府采购网（http://www.ccgp.gov.cn/）、和国家企业信用信息公示系统（http://www.gsxt.gov.cn/index.html）列为失信被执行人名单、重大税收违法案件当事人名单、政府采购严重违法失信行为记录名单、经营异常名录、严重违法失信企业名单；</w:t>
      </w:r>
      <w:r/>
    </w:p>
    <w:p>
      <w:pPr>
        <w:ind w:firstLine="480"/>
        <w:spacing w:line="360" w:lineRule="auto"/>
        <w:rPr>
          <w:rFonts w:hint="eastAsia" w:ascii="宋体" w:hAnsi="宋体" w:cs="Arial"/>
          <w:sz w:val="24"/>
        </w:rPr>
      </w:pPr>
      <w:r>
        <w:rPr>
          <w:rFonts w:hint="eastAsia" w:ascii="宋体" w:hAnsi="宋体" w:cs="Arial"/>
          <w:sz w:val="24"/>
        </w:rPr>
        <w:t xml:space="preserve">9、不接受单位负责人为同一人或者存在控股、管理关系的不同单位参与同一项目响应；</w:t>
      </w:r>
      <w:r/>
    </w:p>
    <w:p>
      <w:pPr>
        <w:ind w:firstLine="480"/>
        <w:spacing w:line="360" w:lineRule="auto"/>
        <w:rPr>
          <w:rFonts w:hint="eastAsia" w:ascii="宋体" w:hAnsi="宋体" w:cs="Arial"/>
          <w:sz w:val="24"/>
        </w:rPr>
      </w:pPr>
      <w:r>
        <w:rPr>
          <w:rFonts w:hint="eastAsia" w:ascii="宋体" w:hAnsi="宋体" w:cs="Arial"/>
          <w:sz w:val="24"/>
        </w:rPr>
        <w:t xml:space="preserve">10、法定代表人为同一个人的两个及两个以上法人，母公司、全资子公司及其控股公司，都不得在同一采购项目相同包段中同时参加谈判，一经发现，将视同围标处理；</w:t>
      </w:r>
      <w:r/>
    </w:p>
    <w:p>
      <w:pPr>
        <w:spacing w:line="360" w:lineRule="auto"/>
        <w:rPr>
          <w:b/>
          <w:sz w:val="24"/>
        </w:rPr>
      </w:pPr>
      <w:r>
        <w:rPr>
          <w:rFonts w:hint="eastAsia"/>
          <w:b/>
          <w:sz w:val="24"/>
        </w:rPr>
        <w:t xml:space="preserve">三、获取采购文件</w:t>
      </w:r>
      <w:bookmarkEnd w:id="15"/>
      <w:r/>
      <w:bookmarkEnd w:id="16"/>
      <w:r/>
      <w:bookmarkEnd w:id="17"/>
      <w:r/>
      <w:bookmarkEnd w:id="18"/>
      <w:r/>
      <w:bookmarkEnd w:id="19"/>
      <w:r/>
      <w:r/>
    </w:p>
    <w:p>
      <w:pPr>
        <w:ind w:firstLine="540"/>
        <w:spacing w:line="360" w:lineRule="auto"/>
        <w:rPr>
          <w:rFonts w:hint="eastAsia" w:ascii="宋体" w:hAnsi="宋体" w:cs="宋体"/>
          <w:sz w:val="24"/>
        </w:rPr>
      </w:pPr>
      <w:r>
        <w:rPr>
          <w:rFonts w:hint="eastAsia" w:ascii="宋体" w:hAnsi="宋体" w:cs="宋体"/>
          <w:sz w:val="24"/>
        </w:rPr>
        <w:t xml:space="preserve">1.时间：</w:t>
      </w:r>
      <w:r>
        <w:rPr>
          <w:rFonts w:hint="eastAsia" w:ascii="宋体" w:hAnsi="宋体" w:cs="宋体"/>
          <w:sz w:val="24"/>
          <w:u w:val="single"/>
        </w:rPr>
        <w:t xml:space="preserve">自谈判文件公告发布之日起3个工作日。</w:t>
      </w:r>
      <w:r/>
    </w:p>
    <w:p>
      <w:pPr>
        <w:ind w:firstLine="540"/>
        <w:spacing w:line="360" w:lineRule="auto"/>
        <w:rPr>
          <w:rFonts w:hint="eastAsia" w:ascii="宋体" w:hAnsi="宋体" w:cs="宋体"/>
          <w:sz w:val="24"/>
          <w:u w:val="single"/>
        </w:rPr>
      </w:pPr>
      <w:r>
        <w:rPr>
          <w:rFonts w:hint="eastAsia" w:ascii="宋体" w:hAnsi="宋体" w:cs="宋体"/>
          <w:sz w:val="24"/>
        </w:rPr>
        <w:t xml:space="preserve">2.方式：</w:t>
      </w:r>
      <w:r>
        <w:rPr>
          <w:rFonts w:hint="eastAsia" w:ascii="宋体" w:hAnsi="宋体" w:cs="宋体"/>
          <w:sz w:val="24"/>
          <w:u w:val="single"/>
        </w:rPr>
        <w:t xml:space="preserve">邮箱获取。</w:t>
      </w:r>
      <w:r/>
    </w:p>
    <w:p>
      <w:pPr>
        <w:spacing w:line="360" w:lineRule="auto"/>
        <w:rPr>
          <w:b/>
          <w:sz w:val="24"/>
        </w:rPr>
      </w:pPr>
      <w:r/>
      <w:bookmarkStart w:id="20" w:name="_Toc35393632"/>
      <w:r/>
      <w:bookmarkStart w:id="21" w:name="_Toc38985274"/>
      <w:r/>
      <w:bookmarkStart w:id="22" w:name="_Toc28359092"/>
      <w:r/>
      <w:bookmarkStart w:id="23" w:name="_Toc35393801"/>
      <w:r/>
      <w:bookmarkStart w:id="24" w:name="_Toc28359015"/>
      <w:r>
        <w:rPr>
          <w:rFonts w:hint="eastAsia"/>
          <w:b/>
          <w:sz w:val="24"/>
        </w:rPr>
        <w:t xml:space="preserve">四、响应文件提交</w:t>
      </w:r>
      <w:bookmarkEnd w:id="20"/>
      <w:r/>
      <w:bookmarkEnd w:id="21"/>
      <w:r/>
      <w:bookmarkEnd w:id="22"/>
      <w:r/>
      <w:bookmarkEnd w:id="23"/>
      <w:r/>
      <w:bookmarkEnd w:id="24"/>
      <w:r/>
      <w:r/>
    </w:p>
    <w:p>
      <w:pPr>
        <w:ind w:firstLine="480"/>
        <w:spacing w:line="360" w:lineRule="auto"/>
        <w:rPr>
          <w:rFonts w:hint="eastAsia" w:ascii="宋体" w:hAnsi="宋体"/>
          <w:bCs/>
          <w:sz w:val="24"/>
        </w:rPr>
      </w:pPr>
      <w:r>
        <w:rPr>
          <w:rFonts w:hint="eastAsia" w:ascii="宋体" w:hAnsi="宋体"/>
          <w:sz w:val="24"/>
        </w:rPr>
        <w:t xml:space="preserve">1.截止时间：</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5</w:t>
      </w:r>
      <w:r>
        <w:rPr>
          <w:rFonts w:hint="eastAsia" w:ascii="宋体" w:hAnsi="宋体"/>
          <w:bCs/>
          <w:sz w:val="24"/>
          <w:u w:val="single"/>
        </w:rPr>
        <w:t xml:space="preserve">日1</w:t>
      </w:r>
      <w:r>
        <w:rPr>
          <w:rFonts w:hint="eastAsia" w:ascii="宋体" w:hAnsi="宋体"/>
          <w:bCs/>
          <w:sz w:val="24"/>
          <w:u w:val="single"/>
        </w:rPr>
        <w:t xml:space="preserve">4</w:t>
      </w:r>
      <w:r>
        <w:rPr>
          <w:rFonts w:hint="eastAsia" w:ascii="宋体" w:hAnsi="宋体"/>
          <w:bCs/>
          <w:sz w:val="24"/>
          <w:u w:val="single"/>
        </w:rPr>
        <w:t xml:space="preserve">点</w:t>
      </w:r>
      <w:r>
        <w:rPr>
          <w:rFonts w:hint="eastAsia" w:ascii="宋体" w:hAnsi="宋体"/>
          <w:bCs/>
          <w:sz w:val="24"/>
          <w:u w:val="single"/>
        </w:rPr>
        <w:t xml:space="preserve">0</w:t>
      </w:r>
      <w:r>
        <w:rPr>
          <w:rFonts w:hint="eastAsia" w:ascii="宋体" w:hAnsi="宋体"/>
          <w:bCs/>
          <w:sz w:val="24"/>
          <w:u w:val="single"/>
        </w:rPr>
        <w:t xml:space="preserve">0分</w:t>
      </w:r>
      <w:r>
        <w:rPr>
          <w:rFonts w:hint="eastAsia" w:ascii="宋体" w:hAnsi="宋体"/>
          <w:bCs/>
          <w:sz w:val="24"/>
        </w:rPr>
        <w:t xml:space="preserve">（北京时间）</w:t>
      </w:r>
      <w:r/>
    </w:p>
    <w:p>
      <w:pPr>
        <w:ind w:firstLine="480"/>
        <w:spacing w:line="360" w:lineRule="auto"/>
        <w:rPr>
          <w:rFonts w:hint="eastAsia" w:ascii="宋体" w:hAnsi="宋体"/>
          <w:bCs/>
          <w:sz w:val="24"/>
          <w:u w:val="single"/>
        </w:rPr>
      </w:pPr>
      <w:r>
        <w:rPr>
          <w:rFonts w:hint="eastAsia" w:ascii="宋体" w:hAnsi="宋体"/>
          <w:sz w:val="24"/>
        </w:rPr>
        <w:t xml:space="preserve">2.地点：南通市通州区政务中心三楼</w:t>
      </w:r>
      <w:r>
        <w:rPr>
          <w:rFonts w:hint="eastAsia" w:ascii="宋体" w:hAnsi="宋体"/>
          <w:sz w:val="24"/>
        </w:rPr>
        <w:t xml:space="preserve">3051</w:t>
      </w:r>
      <w:r>
        <w:rPr>
          <w:rFonts w:hint="eastAsia" w:ascii="宋体" w:hAnsi="宋体"/>
          <w:sz w:val="24"/>
        </w:rPr>
        <w:t xml:space="preserve">室（南通市通州区碧华路197号）。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五、邀请单位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浙江大学、南京大学（不接受其他单位投标）。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1.本项目不收取谈判保证金。</w:t>
      </w:r>
      <w:r/>
    </w:p>
    <w:p>
      <w:pPr>
        <w:ind w:firstLine="482"/>
        <w:spacing w:line="360" w:lineRule="auto"/>
        <w:rPr>
          <w:rFonts w:hint="eastAsia" w:ascii="宋体" w:hAnsi="宋体" w:cs="宋体"/>
          <w:b/>
          <w:bCs/>
          <w:sz w:val="24"/>
        </w:rPr>
      </w:pPr>
      <w:r>
        <w:rPr>
          <w:rFonts w:ascii="SimSun" w:hAnsi="SimSun" w:eastAsia="SimSun" w:cs="SimSun"/>
          <w:color w:val="000000"/>
          <w:sz w:val="24"/>
        </w:rPr>
        <w:t xml:space="preserve">2.本项目不需二次报价，报价函中报价即为最后报价。</w:t>
      </w:r>
      <w:r/>
      <w:r>
        <w:rPr>
          <w:rFonts w:hint="eastAsia" w:ascii="宋体" w:hAnsi="宋体" w:cs="宋体"/>
          <w:b/>
          <w:bCs/>
          <w:sz w:val="24"/>
        </w:rPr>
      </w:r>
      <w:r/>
    </w:p>
    <w:p>
      <w:pPr>
        <w:spacing w:line="360" w:lineRule="auto"/>
        <w:rPr>
          <w:b/>
          <w:sz w:val="24"/>
        </w:rPr>
      </w:pPr>
      <w:r/>
      <w:bookmarkStart w:id="33" w:name="_Toc28359095"/>
      <w:r/>
      <w:bookmarkStart w:id="34" w:name="_Toc35393636"/>
      <w:r/>
      <w:bookmarkStart w:id="35" w:name="_Toc35393805"/>
      <w:r/>
      <w:bookmarkStart w:id="36" w:name="_Toc38985278"/>
      <w:r/>
      <w:bookmarkStart w:id="37" w:name="_Toc28359018"/>
      <w:r>
        <w:rPr>
          <w:rFonts w:hint="eastAsia"/>
          <w:b/>
          <w:sz w:val="24"/>
        </w:rPr>
        <w:t xml:space="preserve">七、</w:t>
      </w:r>
      <w:bookmarkEnd w:id="33"/>
      <w:r/>
      <w:bookmarkEnd w:id="34"/>
      <w:r/>
      <w:bookmarkEnd w:id="35"/>
      <w:r/>
      <w:bookmarkEnd w:id="36"/>
      <w:r/>
      <w:bookmarkEnd w:id="37"/>
      <w:r>
        <w:rPr>
          <w:rFonts w:hint="eastAsia"/>
          <w:b/>
          <w:sz w:val="24"/>
        </w:rPr>
        <w:t xml:space="preserve">本次竞争性谈判联系方式</w:t>
      </w:r>
      <w:r/>
    </w:p>
    <w:p>
      <w:pPr>
        <w:ind w:firstLine="600"/>
        <w:jc w:val="left"/>
        <w:spacing w:line="360" w:lineRule="auto"/>
        <w:widowControl/>
        <w:rPr>
          <w:rFonts w:hint="eastAsia" w:ascii="宋体" w:hAnsi="宋体"/>
          <w:sz w:val="24"/>
        </w:rPr>
      </w:pPr>
      <w:r>
        <w:rPr>
          <w:rFonts w:hint="eastAsia" w:ascii="宋体" w:hAnsi="宋体" w:cs="宋体"/>
          <w:sz w:val="24"/>
        </w:rPr>
        <w:t xml:space="preserve">1.采购人信息</w:t>
      </w:r>
      <w:r/>
    </w:p>
    <w:p>
      <w:pPr>
        <w:ind w:firstLine="600"/>
        <w:jc w:val="left"/>
        <w:spacing w:line="360" w:lineRule="auto"/>
        <w:rPr>
          <w:rFonts w:hint="eastAsia" w:ascii="宋体" w:hAnsi="宋体"/>
          <w:sz w:val="24"/>
        </w:rPr>
      </w:pPr>
      <w:r>
        <w:rPr>
          <w:rFonts w:hint="eastAsia" w:ascii="宋体" w:hAnsi="宋体"/>
          <w:sz w:val="24"/>
        </w:rPr>
        <w:t xml:space="preserve">名  称：</w:t>
      </w:r>
      <w:r>
        <w:rPr>
          <w:rFonts w:hint="eastAsia" w:ascii="宋体" w:hAnsi="宋体"/>
          <w:sz w:val="24"/>
          <w:u w:val="single"/>
        </w:rPr>
        <w:t xml:space="preserve">南通市通州区土地储备中心</w:t>
      </w:r>
      <w:r/>
    </w:p>
    <w:p>
      <w:pPr>
        <w:ind w:firstLine="600"/>
        <w:jc w:val="left"/>
        <w:spacing w:line="360" w:lineRule="auto"/>
        <w:rPr>
          <w:rFonts w:hint="eastAsia" w:ascii="宋体" w:hAnsi="宋体"/>
          <w:sz w:val="24"/>
          <w:u w:val="single"/>
        </w:rPr>
      </w:pPr>
      <w:r>
        <w:rPr>
          <w:rFonts w:hint="eastAsia" w:ascii="宋体" w:hAnsi="宋体"/>
          <w:sz w:val="24"/>
        </w:rPr>
        <w:t xml:space="preserve">联系人：</w:t>
      </w:r>
      <w:r>
        <w:rPr>
          <w:rFonts w:hint="eastAsia" w:ascii="宋体" w:hAnsi="宋体"/>
          <w:sz w:val="24"/>
          <w:u w:val="single"/>
        </w:rPr>
        <w:t xml:space="preserve">朱先生</w:t>
      </w:r>
      <w:r/>
    </w:p>
    <w:p>
      <w:pPr>
        <w:ind w:firstLine="600"/>
        <w:jc w:val="left"/>
        <w:spacing w:line="360" w:lineRule="auto"/>
        <w:rPr>
          <w:rFonts w:hint="eastAsia" w:ascii="宋体" w:hAnsi="宋体"/>
          <w:sz w:val="24"/>
          <w:u w:val="single"/>
        </w:rPr>
      </w:pPr>
      <w:r>
        <w:rPr>
          <w:rFonts w:hint="eastAsia" w:ascii="宋体" w:hAnsi="宋体"/>
          <w:sz w:val="24"/>
        </w:rPr>
        <w:t xml:space="preserve">联系方式：</w:t>
      </w:r>
      <w:r>
        <w:rPr>
          <w:rFonts w:hint="eastAsia" w:ascii="宋体" w:hAnsi="宋体"/>
          <w:sz w:val="24"/>
          <w:u w:val="single"/>
        </w:rPr>
        <w:t xml:space="preserve">0513-81695568</w:t>
      </w:r>
      <w:r/>
    </w:p>
    <w:p>
      <w:pPr>
        <w:ind w:firstLine="600"/>
        <w:jc w:val="left"/>
        <w:spacing w:line="360" w:lineRule="auto"/>
        <w:rPr>
          <w:rFonts w:hint="eastAsia" w:ascii="宋体" w:hAnsi="宋体"/>
          <w:sz w:val="24"/>
        </w:rPr>
      </w:pPr>
      <w:r>
        <w:rPr>
          <w:rFonts w:hint="eastAsia" w:ascii="宋体" w:hAnsi="宋体" w:cs="宋体"/>
          <w:sz w:val="24"/>
        </w:rPr>
        <w:t xml:space="preserve">2.采购代理信息</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sz w:val="24"/>
          <w:u w:val="single"/>
        </w:rPr>
        <w:t xml:space="preserve">江苏永诚工程造价事务所有限公司</w:t>
      </w:r>
      <w:r/>
    </w:p>
    <w:p>
      <w:pPr>
        <w:ind w:firstLine="480"/>
        <w:spacing w:line="360" w:lineRule="auto"/>
        <w:rPr>
          <w:rFonts w:hint="eastAsia" w:ascii="宋体" w:hAnsi="宋体"/>
          <w:sz w:val="24"/>
          <w:u w:val="single"/>
        </w:rPr>
      </w:pPr>
      <w:r>
        <w:rPr>
          <w:rFonts w:hint="eastAsia" w:ascii="宋体" w:hAnsi="宋体"/>
          <w:sz w:val="24"/>
        </w:rPr>
        <w:t xml:space="preserve">联系人：</w:t>
      </w:r>
      <w:r>
        <w:rPr>
          <w:rFonts w:hint="eastAsia" w:ascii="宋体" w:hAnsi="宋体"/>
          <w:sz w:val="24"/>
          <w:u w:val="single"/>
        </w:rPr>
        <w:t xml:space="preserve">姜先生、徐先生</w:t>
      </w:r>
      <w:r/>
    </w:p>
    <w:p>
      <w:pPr>
        <w:ind w:firstLine="480"/>
        <w:spacing w:line="360" w:lineRule="auto"/>
        <w:rPr>
          <w:rFonts w:hint="eastAsia" w:ascii="宋体" w:hAnsi="宋体"/>
          <w:sz w:val="24"/>
        </w:rPr>
      </w:pPr>
      <w:r>
        <w:rPr>
          <w:rFonts w:hint="eastAsia" w:ascii="宋体" w:hAnsi="宋体"/>
          <w:sz w:val="24"/>
        </w:rPr>
        <w:t xml:space="preserve">联系方式：</w:t>
      </w:r>
      <w:r>
        <w:rPr>
          <w:rFonts w:hint="eastAsia" w:ascii="宋体" w:hAnsi="宋体"/>
          <w:sz w:val="24"/>
          <w:u w:val="single"/>
        </w:rPr>
        <w:t xml:space="preserve">18061753091、0513-86546409</w:t>
      </w:r>
      <w:r/>
    </w:p>
    <w:p>
      <w:pPr>
        <w:spacing w:line="360" w:lineRule="auto"/>
        <w:rPr>
          <w:b/>
          <w:sz w:val="24"/>
        </w:rPr>
      </w:pPr>
      <w:r>
        <w:rPr>
          <w:rFonts w:hint="eastAsia"/>
          <w:b/>
          <w:sz w:val="24"/>
        </w:rPr>
        <w:t xml:space="preserve">八、其他</w:t>
      </w:r>
      <w:r/>
    </w:p>
    <w:p>
      <w:pPr>
        <w:ind w:firstLine="600"/>
        <w:jc w:val="left"/>
        <w:spacing w:line="360" w:lineRule="auto"/>
        <w:widowControl/>
        <w:rPr>
          <w:rFonts w:hint="eastAsia" w:ascii="宋体" w:hAnsi="宋体" w:cs="宋体"/>
          <w:bCs/>
          <w:sz w:val="24"/>
        </w:rPr>
      </w:pPr>
      <w:r>
        <w:rPr>
          <w:rFonts w:hint="eastAsia" w:ascii="宋体" w:hAnsi="宋体" w:cs="宋体"/>
          <w:bCs/>
          <w:sz w:val="24"/>
        </w:rPr>
        <w:t xml:space="preserve">1.潜在供应商对竞争性谈判文件的询问、质疑请向采购人提出，由采购人负责答复。</w:t>
      </w:r>
      <w:r/>
    </w:p>
    <w:p>
      <w:pPr>
        <w:ind w:firstLine="600"/>
        <w:jc w:val="left"/>
        <w:spacing w:line="360" w:lineRule="auto"/>
        <w:widowControl/>
        <w:rPr>
          <w:rFonts w:hint="eastAsia" w:ascii="宋体" w:hAnsi="宋体" w:cs="宋体"/>
          <w:bCs/>
          <w:sz w:val="24"/>
        </w:rPr>
      </w:pPr>
      <w:r>
        <w:rPr>
          <w:rFonts w:hint="eastAsia" w:ascii="宋体" w:hAnsi="宋体" w:cs="宋体"/>
          <w:bCs/>
          <w:sz w:val="24"/>
        </w:rPr>
        <w:t xml:space="preserve">2.谈判响应文件制作份数要求：</w:t>
      </w:r>
      <w:r/>
    </w:p>
    <w:p>
      <w:pPr>
        <w:ind w:firstLine="600"/>
        <w:jc w:val="left"/>
        <w:spacing w:line="360" w:lineRule="auto"/>
        <w:widowControl/>
        <w:rPr>
          <w:rFonts w:hint="eastAsia" w:ascii="宋体" w:hAnsi="宋体" w:cs="宋体"/>
          <w:b/>
          <w:bCs/>
          <w:sz w:val="24"/>
        </w:rPr>
      </w:pPr>
      <w:r>
        <w:rPr>
          <w:rFonts w:hint="eastAsia" w:ascii="宋体" w:hAnsi="宋体" w:cs="宋体"/>
          <w:bCs/>
          <w:sz w:val="24"/>
        </w:rPr>
        <w:t xml:space="preserve">正本份数：1份   副本份数：2份</w:t>
      </w:r>
      <w:r/>
    </w:p>
    <w:p>
      <w:pPr>
        <w:ind w:firstLine="600"/>
        <w:jc w:val="left"/>
        <w:spacing w:line="360" w:lineRule="auto"/>
        <w:widowControl/>
        <w:rPr>
          <w:rFonts w:hint="eastAsia" w:ascii="宋体" w:hAnsi="宋体" w:cs="宋体"/>
          <w:bCs/>
          <w:sz w:val="24"/>
        </w:rPr>
      </w:pPr>
      <w:r>
        <w:rPr>
          <w:rFonts w:hint="eastAsia" w:ascii="宋体" w:hAnsi="宋体" w:cs="宋体"/>
          <w:bCs/>
          <w:sz w:val="24"/>
        </w:rPr>
        <w:t xml:space="preserve">3.本次谈判采购不收取谈判保证金。</w:t>
      </w:r>
      <w:r/>
    </w:p>
    <w:p>
      <w:pPr>
        <w:ind w:firstLine="600"/>
        <w:jc w:val="left"/>
        <w:spacing w:line="360" w:lineRule="auto"/>
        <w:widowControl/>
        <w:rPr>
          <w:rFonts w:hint="eastAsia" w:ascii="宋体" w:hAnsi="宋体" w:cs="宋体"/>
          <w:bCs/>
          <w:sz w:val="24"/>
        </w:rPr>
      </w:pPr>
      <w:r>
        <w:rPr>
          <w:rFonts w:hint="eastAsia" w:ascii="宋体" w:hAnsi="宋体" w:cs="宋体"/>
          <w:bCs/>
          <w:sz w:val="24"/>
        </w:rPr>
        <w:t xml:space="preserve">4.本项目不收取标书工本费。</w:t>
      </w:r>
      <w:r/>
    </w:p>
    <w:p>
      <w:pPr>
        <w:ind w:firstLine="600"/>
        <w:jc w:val="left"/>
        <w:spacing w:line="360" w:lineRule="auto"/>
        <w:widowControl/>
        <w:rPr>
          <w:rFonts w:hint="eastAsia" w:ascii="宋体" w:hAnsi="宋体" w:cs="宋体"/>
          <w:bCs/>
          <w:sz w:val="24"/>
        </w:rPr>
      </w:pPr>
      <w:r>
        <w:rPr>
          <w:rFonts w:hint="eastAsia" w:ascii="宋体" w:hAnsi="宋体" w:cs="宋体"/>
          <w:bCs/>
          <w:sz w:val="24"/>
        </w:rPr>
        <w:t xml:space="preserve">5.本次采购项目无需提供最终报价。</w:t>
      </w:r>
      <w:r/>
    </w:p>
    <w:p>
      <w:pPr>
        <w:pStyle w:val="948"/>
        <w:spacing w:before="0" w:after="0" w:line="360" w:lineRule="auto"/>
        <w:rPr>
          <w:rFonts w:ascii="黑体" w:eastAsia="黑体" w:cs="Arial"/>
          <w:bCs/>
          <w:szCs w:val="44"/>
        </w:rPr>
        <w:sectPr>
          <w:footnotePr/>
          <w:endnotePr/>
          <w:type w:val="nextPage"/>
          <w:pgSz w:w="11906" w:h="16838" w:orient="portrait"/>
          <w:pgMar w:top="1418" w:right="1555" w:bottom="1418" w:left="1531" w:header="851" w:footer="992" w:gutter="0"/>
          <w:cols w:num="1" w:sep="0" w:space="720" w:equalWidth="1"/>
          <w:docGrid w:linePitch="360"/>
          <w:titlePg/>
        </w:sectPr>
      </w:pPr>
      <w:r/>
      <w:bookmarkStart w:id="38" w:name="_Toc17203"/>
      <w:r/>
      <w:bookmarkStart w:id="39" w:name="_Toc513029209"/>
      <w:r/>
      <w:bookmarkStart w:id="40" w:name="_Toc14577347"/>
      <w:r/>
      <w:bookmarkStart w:id="41" w:name="_Toc61149549"/>
      <w:r/>
      <w:r/>
    </w:p>
    <w:p>
      <w:pPr>
        <w:pStyle w:val="948"/>
        <w:spacing w:before="0" w:after="0" w:line="360" w:lineRule="auto"/>
        <w:rPr>
          <w:rFonts w:ascii="黑体" w:eastAsia="黑体" w:cs="Arial"/>
          <w:bCs/>
          <w:szCs w:val="44"/>
        </w:rPr>
      </w:pPr>
      <w:r>
        <w:rPr>
          <w:rFonts w:hint="eastAsia" w:ascii="黑体" w:eastAsia="黑体" w:cs="Arial"/>
          <w:bCs/>
          <w:szCs w:val="44"/>
        </w:rPr>
        <w:t xml:space="preserve">第二章  谈判须知</w:t>
      </w:r>
      <w:bookmarkEnd w:id="38"/>
      <w:r/>
      <w:r/>
    </w:p>
    <w:p>
      <w:pPr>
        <w:ind w:firstLine="1120"/>
        <w:spacing w:line="360" w:lineRule="auto"/>
        <w:rPr>
          <w:rFonts w:hint="eastAsia" w:ascii="宋体" w:hAnsi="宋体"/>
          <w:sz w:val="28"/>
          <w:szCs w:val="28"/>
        </w:rPr>
        <w:outlineLvl w:val="0"/>
      </w:pPr>
      <w:r/>
      <w:bookmarkStart w:id="42" w:name="_Toc16795"/>
      <w:r>
        <w:rPr>
          <w:rFonts w:hint="eastAsia" w:ascii="宋体" w:hAnsi="宋体"/>
          <w:bCs/>
          <w:sz w:val="28"/>
          <w:szCs w:val="28"/>
        </w:rPr>
        <w:t xml:space="preserve">（参加竞争性谈判的供应商以下简称“谈判供应商”）</w:t>
      </w:r>
      <w:bookmarkEnd w:id="42"/>
      <w:r/>
      <w:bookmarkEnd w:id="39"/>
      <w:bookmarkEnd w:id="40"/>
      <w:bookmarkEnd w:id="41"/>
      <w:r/>
    </w:p>
    <w:p>
      <w:pPr>
        <w:ind w:firstLine="472"/>
        <w:spacing w:line="360" w:lineRule="auto"/>
        <w:rPr>
          <w:b/>
          <w:sz w:val="24"/>
        </w:rPr>
      </w:pPr>
      <w:r>
        <w:rPr>
          <w:rFonts w:hint="eastAsia"/>
          <w:b/>
          <w:sz w:val="24"/>
        </w:rPr>
        <w:t xml:space="preserve">一、总</w:t>
      </w:r>
      <w:r>
        <w:rPr>
          <w:rFonts w:hint="eastAsia"/>
          <w:b/>
          <w:sz w:val="24"/>
        </w:rPr>
        <w:t xml:space="preserve">    </w:t>
      </w:r>
      <w:r>
        <w:rPr>
          <w:rFonts w:hint="eastAsia"/>
          <w:b/>
          <w:sz w:val="24"/>
        </w:rPr>
        <w:t xml:space="preserve">则</w:t>
      </w:r>
      <w:r/>
    </w:p>
    <w:p>
      <w:pPr>
        <w:ind w:firstLine="480"/>
        <w:spacing w:line="360" w:lineRule="auto"/>
        <w:rPr>
          <w:rFonts w:hint="eastAsia" w:ascii="宋体" w:hAnsi="宋体"/>
          <w:sz w:val="24"/>
        </w:rPr>
      </w:pPr>
      <w:r>
        <w:rPr>
          <w:rFonts w:hint="eastAsia" w:ascii="宋体" w:hAnsi="宋体"/>
          <w:sz w:val="24"/>
        </w:rPr>
        <w:t xml:space="preserve">1、适用范围</w:t>
      </w:r>
      <w:r/>
    </w:p>
    <w:p>
      <w:pPr>
        <w:ind w:firstLine="480"/>
        <w:spacing w:line="360" w:lineRule="auto"/>
        <w:rPr>
          <w:rFonts w:hint="eastAsia" w:ascii="宋体" w:hAnsi="宋体"/>
          <w:sz w:val="24"/>
        </w:rPr>
      </w:pPr>
      <w:r>
        <w:rPr>
          <w:rFonts w:hint="eastAsia" w:ascii="宋体" w:hAnsi="宋体"/>
          <w:sz w:val="24"/>
        </w:rPr>
        <w:t xml:space="preserve">1.1 本竞争性谈判文件（以下简称谈判文件）仅适用此项目。</w:t>
      </w:r>
      <w:r/>
    </w:p>
    <w:p>
      <w:pPr>
        <w:ind w:firstLine="480"/>
        <w:spacing w:line="360" w:lineRule="auto"/>
        <w:rPr>
          <w:rFonts w:hint="eastAsia" w:ascii="宋体" w:hAnsi="宋体"/>
          <w:sz w:val="24"/>
        </w:rPr>
      </w:pPr>
      <w:r>
        <w:rPr>
          <w:rFonts w:hint="eastAsia" w:ascii="宋体" w:hAnsi="宋体"/>
          <w:sz w:val="24"/>
        </w:rPr>
        <w:t xml:space="preserve">1.2本项目按照项目分包，分别确定各分包成交供应商。</w:t>
      </w:r>
      <w:r/>
    </w:p>
    <w:p>
      <w:pPr>
        <w:ind w:firstLine="480"/>
        <w:spacing w:line="360" w:lineRule="auto"/>
        <w:rPr>
          <w:rFonts w:hint="eastAsia" w:ascii="宋体" w:hAnsi="宋体"/>
          <w:sz w:val="24"/>
        </w:rPr>
      </w:pPr>
      <w:r>
        <w:rPr>
          <w:rFonts w:hint="eastAsia" w:ascii="宋体" w:hAnsi="宋体"/>
          <w:sz w:val="24"/>
        </w:rPr>
        <w:t xml:space="preserve">2、项目采购方式</w:t>
      </w:r>
      <w:r/>
    </w:p>
    <w:p>
      <w:pPr>
        <w:ind w:firstLine="480"/>
        <w:spacing w:line="360" w:lineRule="auto"/>
        <w:rPr>
          <w:rFonts w:hint="eastAsia" w:ascii="宋体" w:hAnsi="宋体"/>
          <w:sz w:val="24"/>
        </w:rPr>
      </w:pPr>
      <w:r>
        <w:rPr>
          <w:rFonts w:hint="eastAsia" w:ascii="宋体" w:hAnsi="宋体"/>
          <w:sz w:val="24"/>
        </w:rPr>
        <w:t xml:space="preserve">本次采购采取竞争性谈判的方式。</w:t>
      </w:r>
      <w:r/>
    </w:p>
    <w:p>
      <w:pPr>
        <w:ind w:firstLine="480"/>
        <w:spacing w:line="360" w:lineRule="auto"/>
        <w:rPr>
          <w:rFonts w:hint="eastAsia" w:ascii="宋体" w:hAnsi="宋体"/>
          <w:sz w:val="24"/>
        </w:rPr>
      </w:pPr>
      <w:r>
        <w:rPr>
          <w:rFonts w:hint="eastAsia" w:ascii="宋体" w:hAnsi="宋体"/>
          <w:sz w:val="24"/>
        </w:rPr>
        <w:t xml:space="preserve">3、合格的谈判供应商</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3.1满足本谈判文件“采购邀请”中合格谈判供应商资格要求的规定。</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3.2 满足本谈判文件实质性要求和条件的规定。</w:t>
      </w:r>
      <w:r/>
    </w:p>
    <w:p>
      <w:pPr>
        <w:ind w:firstLine="480"/>
        <w:spacing w:line="360" w:lineRule="auto"/>
        <w:rPr>
          <w:rFonts w:hint="eastAsia" w:ascii="宋体" w:hAnsi="宋体"/>
          <w:sz w:val="24"/>
        </w:rPr>
      </w:pPr>
      <w:r>
        <w:rPr>
          <w:rFonts w:hint="eastAsia" w:ascii="宋体" w:hAnsi="宋体"/>
          <w:sz w:val="24"/>
        </w:rPr>
        <w:t xml:space="preserve">4、参加谈判费用</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4.1 参加谈判供应商应自行承担所有与参加谈判有关的费用。不论最终的成交结果如何，采购人及代理机构在任何情况下均无义务和责任承担这些费用。</w:t>
      </w:r>
      <w:r/>
    </w:p>
    <w:p>
      <w:pPr>
        <w:ind w:firstLine="480"/>
        <w:spacing w:line="360" w:lineRule="auto"/>
        <w:tabs>
          <w:tab w:val="left" w:pos="900" w:leader="none"/>
        </w:tabs>
      </w:pPr>
      <w:r>
        <w:rPr>
          <w:rFonts w:hint="eastAsia" w:ascii="宋体" w:hAnsi="宋体"/>
          <w:sz w:val="24"/>
        </w:rPr>
        <w:t xml:space="preserve">4.2</w:t>
      </w:r>
      <w:r>
        <w:rPr>
          <w:rFonts w:hint="eastAsia" w:ascii="宋体" w:hAnsi="宋体" w:cs="宋体"/>
          <w:sz w:val="24"/>
        </w:rPr>
        <w:t xml:space="preserve"> 本项目代理费以区自规局招标确定的金额为：2500元，包含在报价中，响应报价时综合考虑,由成交单位成交后支付。</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4.3 本项目不收取标书工本费。</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5、谈判文件的约束力</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供应商一旦下载了本谈判文件并决定参加谈判，即被认为接受了本谈判文件的规定和约束，并且视为自竞争性谈判公告期限届满之日起已经知道或应当知道自身权益是否受到了损害。</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6、</w:t>
      </w:r>
      <w:bookmarkStart w:id="43" w:name="_Toc513029211"/>
      <w:r/>
      <w:bookmarkStart w:id="44" w:name="_Toc16938527"/>
      <w:r/>
      <w:bookmarkStart w:id="45" w:name="_Toc20823283"/>
      <w:r/>
      <w:bookmarkStart w:id="46" w:name="_Toc462564070"/>
      <w:r>
        <w:rPr>
          <w:rFonts w:hint="eastAsia" w:ascii="宋体" w:hAnsi="宋体"/>
          <w:sz w:val="24"/>
        </w:rPr>
        <w:t xml:space="preserve">谈判文件的澄清</w:t>
      </w:r>
      <w:bookmarkEnd w:id="43"/>
      <w:r/>
      <w:bookmarkEnd w:id="44"/>
      <w:r/>
      <w:bookmarkEnd w:id="45"/>
      <w:r/>
      <w:bookmarkEnd w:id="46"/>
      <w:r>
        <w:rPr>
          <w:rFonts w:hint="eastAsia" w:ascii="宋体" w:hAnsi="宋体"/>
          <w:sz w:val="24"/>
        </w:rPr>
        <w:t xml:space="preserve">及修改</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6.1任何要求对谈判文件进行澄清的供应商，均应在提交首次响应文件截止时间3个工作日前按采购邀请中的通讯地址，以书面形式通知</w:t>
      </w:r>
      <w:r>
        <w:rPr>
          <w:rFonts w:hint="eastAsia"/>
          <w:sz w:val="24"/>
        </w:rPr>
        <w:t xml:space="preserve">采购人或采购代理</w:t>
      </w:r>
      <w:r>
        <w:rPr>
          <w:rFonts w:hint="eastAsia" w:ascii="宋体" w:hAnsi="宋体"/>
          <w:sz w:val="24"/>
        </w:rPr>
        <w:t xml:space="preserve">。提交首次响应文件截止之日前，</w:t>
      </w:r>
      <w:r>
        <w:rPr>
          <w:rFonts w:hint="eastAsia"/>
          <w:sz w:val="24"/>
        </w:rPr>
        <w:t xml:space="preserve">采购人或采购代理</w:t>
      </w:r>
      <w:r>
        <w:rPr>
          <w:rFonts w:hint="eastAsia" w:ascii="宋体" w:hAnsi="宋体"/>
          <w:sz w:val="24"/>
        </w:rPr>
        <w:t xml:space="preserve">可以对已发出的谈判文件进行必要的澄清或者修改，澄清或者修改的内容作为谈判文件的组成部分。澄清或者修改的内容可能影响响应文件编制的，</w:t>
      </w:r>
      <w:r>
        <w:rPr>
          <w:rFonts w:hint="eastAsia"/>
          <w:sz w:val="24"/>
        </w:rPr>
        <w:t xml:space="preserve">采购人或采购代理</w:t>
      </w:r>
      <w:r>
        <w:rPr>
          <w:rFonts w:hint="eastAsia" w:ascii="宋体" w:hAnsi="宋体"/>
          <w:sz w:val="24"/>
        </w:rPr>
        <w:t xml:space="preserve">将在提交首次响应文件截止时间至少3个工作日前，发布书面更正公告形式通知所有获取谈判文件的供应商。不足3个工作日的，</w:t>
      </w:r>
      <w:r>
        <w:rPr>
          <w:rFonts w:hint="eastAsia"/>
          <w:sz w:val="24"/>
        </w:rPr>
        <w:t xml:space="preserve">采购人或采购代理</w:t>
      </w:r>
      <w:r>
        <w:rPr>
          <w:rFonts w:hint="eastAsia" w:ascii="宋体" w:hAnsi="宋体"/>
          <w:sz w:val="24"/>
        </w:rPr>
        <w:t xml:space="preserve">应当顺延提交首次响应文件截止时间。</w:t>
      </w:r>
      <w:r/>
    </w:p>
    <w:p>
      <w:pPr>
        <w:ind w:firstLine="352"/>
        <w:spacing w:line="360" w:lineRule="auto"/>
        <w:rPr>
          <w:b/>
          <w:sz w:val="24"/>
        </w:rPr>
      </w:pPr>
      <w:r/>
      <w:bookmarkStart w:id="47" w:name="_Hlt26670354"/>
      <w:r/>
      <w:bookmarkStart w:id="48" w:name="_Hlt26670345"/>
      <w:r/>
      <w:bookmarkStart w:id="49" w:name="_Hlt26954832"/>
      <w:r/>
      <w:bookmarkStart w:id="50" w:name="_Hlt26954830"/>
      <w:r/>
      <w:bookmarkStart w:id="51" w:name="_Hlt26670348"/>
      <w:r/>
      <w:bookmarkStart w:id="52" w:name="_Hlt26954828"/>
      <w:r/>
      <w:bookmarkStart w:id="53" w:name="_Hlt26668969"/>
      <w:r/>
      <w:bookmarkStart w:id="54" w:name="_Toc513029213"/>
      <w:r/>
      <w:bookmarkStart w:id="55" w:name="_Toc462564072"/>
      <w:r/>
      <w:bookmarkStart w:id="56" w:name="_Toc61149553"/>
      <w:r/>
      <w:bookmarkStart w:id="57" w:name="_Toc14577351"/>
      <w:r/>
      <w:bookmarkEnd w:id="47"/>
      <w:r/>
      <w:bookmarkEnd w:id="48"/>
      <w:r/>
      <w:bookmarkEnd w:id="49"/>
      <w:r/>
      <w:bookmarkEnd w:id="50"/>
      <w:r/>
      <w:bookmarkEnd w:id="51"/>
      <w:r/>
      <w:bookmarkEnd w:id="52"/>
      <w:r/>
      <w:bookmarkEnd w:id="53"/>
      <w:r>
        <w:rPr>
          <w:rFonts w:hint="eastAsia"/>
          <w:b/>
          <w:sz w:val="24"/>
        </w:rPr>
        <w:t xml:space="preserve">二</w:t>
      </w:r>
      <w:r>
        <w:rPr>
          <w:rFonts w:hint="eastAsia"/>
          <w:b/>
          <w:sz w:val="24"/>
        </w:rPr>
        <w:t xml:space="preserve"> </w:t>
      </w:r>
      <w:r>
        <w:rPr>
          <w:rFonts w:hint="eastAsia"/>
          <w:b/>
          <w:sz w:val="24"/>
        </w:rPr>
        <w:t xml:space="preserve">、谈判响应文件的编制</w:t>
      </w:r>
      <w:bookmarkEnd w:id="54"/>
      <w:r/>
      <w:bookmarkEnd w:id="55"/>
      <w:r/>
      <w:bookmarkEnd w:id="56"/>
      <w:r/>
      <w:bookmarkEnd w:id="57"/>
      <w:r>
        <w:rPr>
          <w:rFonts w:hint="eastAsia"/>
          <w:b/>
          <w:sz w:val="24"/>
        </w:rPr>
        <w:t xml:space="preserve">及保证金收取</w:t>
      </w:r>
      <w:r/>
    </w:p>
    <w:p>
      <w:pPr>
        <w:ind w:firstLine="480"/>
        <w:spacing w:line="360" w:lineRule="auto"/>
        <w:rPr>
          <w:rFonts w:hint="eastAsia" w:ascii="宋体" w:hAnsi="宋体"/>
          <w:sz w:val="24"/>
        </w:rPr>
      </w:pPr>
      <w:r/>
      <w:bookmarkStart w:id="58" w:name="_Toc513029223"/>
      <w:r/>
      <w:bookmarkStart w:id="59" w:name="_Toc61149561"/>
      <w:r/>
      <w:bookmarkStart w:id="60" w:name="_Toc14577361"/>
      <w:r>
        <w:rPr>
          <w:rFonts w:hint="eastAsia" w:ascii="宋体" w:hAnsi="宋体"/>
          <w:sz w:val="24"/>
        </w:rPr>
        <w:t xml:space="preserve">1、谈判响应文件份数和签署</w:t>
      </w:r>
      <w:bookmarkEnd w:id="58"/>
      <w:r/>
      <w:bookmarkEnd w:id="59"/>
      <w:r/>
      <w:bookmarkEnd w:id="60"/>
      <w:r/>
      <w:r/>
    </w:p>
    <w:p>
      <w:pPr>
        <w:ind w:firstLine="480"/>
        <w:spacing w:line="360" w:lineRule="auto"/>
        <w:rPr>
          <w:rFonts w:hint="eastAsia" w:ascii="宋体" w:hAnsi="宋体"/>
          <w:sz w:val="24"/>
        </w:rPr>
      </w:pPr>
      <w:r>
        <w:rPr>
          <w:rFonts w:hint="eastAsia" w:ascii="宋体" w:hAnsi="宋体"/>
          <w:sz w:val="24"/>
        </w:rPr>
        <w:t xml:space="preserve">1.1 参加谈判供应商应严格按照竞争性谈判采购邀请要求准备谈判响应文件（以下简称响应文件），每份响应文件须清楚地标明“正本”或“副本”字样。</w:t>
      </w:r>
      <w:r/>
    </w:p>
    <w:p>
      <w:pPr>
        <w:ind w:firstLine="480"/>
        <w:spacing w:line="360" w:lineRule="auto"/>
        <w:rPr>
          <w:rFonts w:hint="eastAsia" w:ascii="宋体" w:hAnsi="宋体"/>
          <w:sz w:val="24"/>
        </w:rPr>
      </w:pPr>
      <w:r>
        <w:rPr>
          <w:rFonts w:hint="eastAsia" w:ascii="宋体" w:hAnsi="宋体"/>
          <w:sz w:val="24"/>
        </w:rPr>
        <w:t xml:space="preserve">响应文件的正本和所有的副本均需打印或复印。响应文件正本中，除谈判文件规定的可提交复印件外，其他文件均须提交原件，文字材料需打印或用不褪色墨水书写，响应文件正本须经法定代表人或授权代表签字和加盖谈判供应商公章。本谈判文件所表述（指定）的公章是指刻有供应商法定名称的印章，不包括合同、财务、税务、发票等形式的业务专用章。</w:t>
      </w:r>
      <w:r/>
    </w:p>
    <w:p>
      <w:pPr>
        <w:ind w:firstLine="480"/>
        <w:spacing w:line="360" w:lineRule="auto"/>
        <w:rPr>
          <w:rFonts w:hint="eastAsia" w:ascii="宋体" w:hAnsi="宋体"/>
          <w:sz w:val="24"/>
        </w:rPr>
      </w:pPr>
      <w:r>
        <w:rPr>
          <w:rFonts w:hint="eastAsia" w:ascii="宋体" w:hAnsi="宋体"/>
          <w:sz w:val="24"/>
        </w:rPr>
        <w:t xml:space="preserve">1.2 除谈判供应商对错处做必要修改外，谈判响应文件不得行间插字、涂改或增删。如有修改错漏处，必须由响应文件签署人签字或盖章。</w:t>
      </w:r>
      <w:r/>
    </w:p>
    <w:p>
      <w:pPr>
        <w:ind w:firstLine="480"/>
        <w:spacing w:line="360" w:lineRule="auto"/>
        <w:rPr>
          <w:rFonts w:hint="eastAsia" w:ascii="宋体" w:hAnsi="宋体"/>
          <w:sz w:val="24"/>
        </w:rPr>
      </w:pPr>
      <w:r/>
      <w:bookmarkStart w:id="61" w:name="_Hlt26954834"/>
      <w:r/>
      <w:bookmarkStart w:id="62" w:name="_Toc14577353"/>
      <w:r/>
      <w:bookmarkStart w:id="63" w:name="_Toc462564074"/>
      <w:r/>
      <w:bookmarkStart w:id="64" w:name="_Toc61149555"/>
      <w:r/>
      <w:bookmarkStart w:id="65" w:name="_Toc513029215"/>
      <w:r/>
      <w:bookmarkStart w:id="66" w:name="_Toc513029214"/>
      <w:r/>
      <w:bookmarkStart w:id="67" w:name="_Toc61149554"/>
      <w:r/>
      <w:bookmarkStart w:id="68" w:name="_Toc14577352"/>
      <w:r/>
      <w:bookmarkStart w:id="69" w:name="_Toc462564073"/>
      <w:r/>
      <w:bookmarkEnd w:id="61"/>
      <w:r>
        <w:rPr>
          <w:rFonts w:hint="eastAsia" w:ascii="宋体" w:hAnsi="宋体"/>
          <w:sz w:val="24"/>
        </w:rPr>
        <w:t xml:space="preserve">2、响应文件</w:t>
      </w:r>
      <w:bookmarkEnd w:id="62"/>
      <w:r/>
      <w:bookmarkEnd w:id="63"/>
      <w:r/>
      <w:bookmarkEnd w:id="64"/>
      <w:r/>
      <w:bookmarkEnd w:id="65"/>
      <w:r>
        <w:rPr>
          <w:rFonts w:hint="eastAsia" w:ascii="宋体" w:hAnsi="宋体"/>
          <w:sz w:val="24"/>
        </w:rPr>
        <w:t xml:space="preserve">编制要求</w:t>
      </w:r>
      <w:bookmarkEnd w:id="66"/>
      <w:bookmarkEnd w:id="67"/>
      <w:bookmarkEnd w:id="68"/>
      <w:bookmarkEnd w:id="69"/>
      <w:r/>
    </w:p>
    <w:p>
      <w:pPr>
        <w:ind w:firstLine="480"/>
        <w:spacing w:line="360" w:lineRule="auto"/>
        <w:rPr>
          <w:rFonts w:hint="eastAsia" w:ascii="宋体" w:hAnsi="宋体"/>
          <w:sz w:val="24"/>
        </w:rPr>
      </w:pPr>
      <w:r>
        <w:rPr>
          <w:rFonts w:hint="eastAsia" w:ascii="宋体" w:hAnsi="宋体"/>
          <w:sz w:val="24"/>
        </w:rPr>
        <w:t xml:space="preserve">2.1谈判供应商提交的响应文件以及谈判供应商与采购代理及采购人就有关谈判的所有来往函电均应使用</w:t>
      </w:r>
      <w:r>
        <w:rPr>
          <w:rFonts w:hint="eastAsia" w:ascii="宋体" w:hAnsi="宋体"/>
          <w:bCs/>
          <w:sz w:val="24"/>
        </w:rPr>
        <w:t xml:space="preserve">简体中文</w:t>
      </w:r>
      <w:r>
        <w:rPr>
          <w:rFonts w:hint="eastAsia" w:ascii="宋体" w:hAnsi="宋体"/>
          <w:sz w:val="24"/>
        </w:rPr>
        <w:t xml:space="preserve">。谈判文件中既有中文也有外文的，以中文意义为准。</w:t>
      </w:r>
      <w:r/>
    </w:p>
    <w:p>
      <w:pPr>
        <w:ind w:firstLine="480"/>
        <w:spacing w:line="360" w:lineRule="auto"/>
        <w:rPr>
          <w:rFonts w:hint="eastAsia" w:ascii="宋体" w:hAnsi="宋体"/>
          <w:sz w:val="24"/>
        </w:rPr>
      </w:pPr>
      <w:r>
        <w:rPr>
          <w:rFonts w:hint="eastAsia" w:ascii="宋体" w:hAnsi="宋体"/>
          <w:sz w:val="24"/>
        </w:rPr>
        <w:t xml:space="preserve">2.2 除技术性能另有规定外，响应文件所使用的度量衡单位，均须采用国家法定计量单位。</w:t>
      </w:r>
      <w:r/>
    </w:p>
    <w:p>
      <w:pPr>
        <w:ind w:firstLine="480"/>
        <w:spacing w:line="360" w:lineRule="auto"/>
        <w:rPr>
          <w:rFonts w:hint="eastAsia" w:ascii="宋体" w:hAnsi="宋体"/>
          <w:sz w:val="24"/>
        </w:rPr>
      </w:pPr>
      <w:r/>
      <w:bookmarkStart w:id="70" w:name="_Hlt26670357"/>
      <w:r/>
      <w:bookmarkStart w:id="71" w:name="_Hlt26954836"/>
      <w:r/>
      <w:bookmarkStart w:id="72" w:name="_Toc61149558"/>
      <w:r/>
      <w:bookmarkStart w:id="73" w:name="_Toc14577357"/>
      <w:r/>
      <w:bookmarkStart w:id="74" w:name="_Toc513029219"/>
      <w:r/>
      <w:bookmarkStart w:id="75" w:name="_Toc61149557"/>
      <w:r/>
      <w:bookmarkStart w:id="76" w:name="_Toc14577355"/>
      <w:r/>
      <w:bookmarkStart w:id="77" w:name="_Toc513029217"/>
      <w:r/>
      <w:bookmarkEnd w:id="70"/>
      <w:r/>
      <w:bookmarkEnd w:id="71"/>
      <w:r>
        <w:rPr>
          <w:rFonts w:hint="eastAsia" w:ascii="宋体" w:hAnsi="宋体"/>
          <w:sz w:val="24"/>
        </w:rPr>
        <w:t xml:space="preserve">3、参加谈判供应商资格的文件</w:t>
      </w:r>
      <w:bookmarkEnd w:id="72"/>
      <w:r/>
      <w:bookmarkEnd w:id="73"/>
      <w:r/>
      <w:bookmarkEnd w:id="74"/>
      <w:r>
        <w:rPr>
          <w:rFonts w:hint="eastAsia" w:ascii="宋体" w:hAnsi="宋体"/>
          <w:sz w:val="24"/>
        </w:rPr>
        <w:t xml:space="preserve">证明</w:t>
      </w:r>
      <w:r/>
    </w:p>
    <w:p>
      <w:pPr>
        <w:ind w:firstLine="480"/>
        <w:spacing w:line="360" w:lineRule="auto"/>
        <w:rPr>
          <w:rFonts w:hint="eastAsia" w:ascii="宋体" w:hAnsi="宋体"/>
          <w:sz w:val="24"/>
        </w:rPr>
      </w:pPr>
      <w:r/>
      <w:bookmarkStart w:id="78" w:name="_Hlt26668999"/>
      <w:r/>
      <w:bookmarkEnd w:id="78"/>
      <w:r>
        <w:rPr>
          <w:rFonts w:hint="eastAsia" w:ascii="宋体" w:hAnsi="宋体"/>
          <w:sz w:val="24"/>
        </w:rPr>
        <w:t xml:space="preserve">3.1谈判供应商应提交证明其有资格参加谈判和成交后有能力独立履行合同的文件，并作为其响应文件的一部分。</w:t>
      </w:r>
      <w:r/>
    </w:p>
    <w:p>
      <w:pPr>
        <w:ind w:firstLine="480"/>
        <w:spacing w:line="360" w:lineRule="auto"/>
        <w:rPr>
          <w:rFonts w:hint="eastAsia" w:ascii="宋体" w:hAnsi="宋体"/>
          <w:sz w:val="24"/>
        </w:rPr>
      </w:pPr>
      <w:r>
        <w:rPr>
          <w:rFonts w:hint="eastAsia" w:ascii="宋体" w:hAnsi="宋体"/>
          <w:sz w:val="24"/>
        </w:rPr>
        <w:t xml:space="preserve">3.2谈判供应商除必须具有履行合同所需提供的设备以及服务的能力外，还必须具备相应的财务、技术方面的能力。</w:t>
      </w:r>
      <w:r/>
    </w:p>
    <w:p>
      <w:pPr>
        <w:ind w:firstLine="480"/>
        <w:spacing w:line="360" w:lineRule="auto"/>
        <w:rPr>
          <w:rFonts w:hint="eastAsia" w:ascii="宋体" w:hAnsi="宋体"/>
          <w:sz w:val="24"/>
        </w:rPr>
      </w:pPr>
      <w:r>
        <w:rPr>
          <w:rFonts w:hint="eastAsia" w:ascii="宋体" w:hAnsi="宋体"/>
          <w:sz w:val="24"/>
        </w:rPr>
        <w:t xml:space="preserve">3.3谈判供应商应填写并提交谈判文件所附的“资格证明文件”。</w:t>
      </w:r>
      <w:r/>
    </w:p>
    <w:p>
      <w:pPr>
        <w:numPr>
          <w:ilvl w:val="0"/>
          <w:numId w:val="1"/>
        </w:numPr>
        <w:ind w:firstLine="480"/>
        <w:spacing w:line="360" w:lineRule="auto"/>
        <w:rPr>
          <w:rFonts w:hint="eastAsia" w:ascii="宋体" w:hAnsi="宋体"/>
          <w:sz w:val="24"/>
        </w:rPr>
      </w:pPr>
      <w:r>
        <w:rPr>
          <w:rFonts w:hint="eastAsia" w:ascii="宋体" w:hAnsi="宋体"/>
          <w:sz w:val="24"/>
        </w:rPr>
        <w:t xml:space="preserve">谈判响应报价</w:t>
      </w:r>
      <w:bookmarkStart w:id="79" w:name="_Hlt26670373"/>
      <w:r/>
      <w:bookmarkEnd w:id="75"/>
      <w:r/>
      <w:bookmarkEnd w:id="76"/>
      <w:r/>
      <w:bookmarkEnd w:id="77"/>
      <w:r/>
      <w:bookmarkEnd w:id="79"/>
      <w:r/>
      <w:r/>
    </w:p>
    <w:p>
      <w:pPr>
        <w:pStyle w:val="1020"/>
        <w:contextualSpacing/>
        <w:ind w:firstLine="482"/>
        <w:spacing w:line="360" w:lineRule="auto"/>
        <w:rPr>
          <w:rFonts w:hint="eastAsia"/>
          <w:b/>
          <w:bCs/>
        </w:rPr>
      </w:pPr>
      <w:r>
        <w:rPr>
          <w:rFonts w:hint="eastAsia" w:ascii="宋体" w:eastAsia="宋体" w:cs="宋体"/>
          <w:b/>
          <w:bCs/>
          <w:sz w:val="24"/>
          <w:szCs w:val="24"/>
        </w:rPr>
        <w:t xml:space="preserve">4.1本次采购项目无需提供最终报价。</w:t>
      </w:r>
      <w:r/>
    </w:p>
    <w:p>
      <w:pPr>
        <w:ind w:firstLine="480"/>
        <w:spacing w:line="360" w:lineRule="auto"/>
        <w:rPr>
          <w:rFonts w:hint="eastAsia" w:ascii="宋体" w:hAnsi="宋体"/>
          <w:sz w:val="24"/>
        </w:rPr>
      </w:pPr>
      <w:r>
        <w:rPr>
          <w:rFonts w:hint="eastAsia" w:ascii="宋体" w:hAnsi="宋体"/>
          <w:bCs/>
          <w:sz w:val="24"/>
        </w:rPr>
        <w:t xml:space="preserve">4.2 </w:t>
      </w:r>
      <w:r>
        <w:rPr>
          <w:rFonts w:hint="eastAsia" w:ascii="宋体" w:hAnsi="宋体"/>
          <w:sz w:val="24"/>
        </w:rPr>
        <w:t xml:space="preserve">标的物</w:t>
      </w:r>
      <w:r/>
    </w:p>
    <w:p>
      <w:pPr>
        <w:ind w:firstLine="480"/>
        <w:spacing w:line="360" w:lineRule="auto"/>
        <w:rPr>
          <w:rFonts w:hint="eastAsia" w:ascii="宋体" w:hAnsi="宋体"/>
          <w:sz w:val="24"/>
        </w:rPr>
      </w:pPr>
      <w:r>
        <w:rPr>
          <w:rFonts w:hint="eastAsia" w:ascii="宋体" w:hAnsi="宋体"/>
          <w:bCs/>
          <w:sz w:val="24"/>
        </w:rPr>
        <w:t xml:space="preserve">详见项目需求。</w:t>
      </w:r>
      <w:r/>
    </w:p>
    <w:p>
      <w:pPr>
        <w:ind w:firstLine="480"/>
        <w:spacing w:line="360" w:lineRule="auto"/>
        <w:rPr>
          <w:rFonts w:hint="eastAsia" w:ascii="宋体" w:hAnsi="宋体"/>
          <w:bCs/>
          <w:sz w:val="24"/>
        </w:rPr>
      </w:pPr>
      <w:r>
        <w:rPr>
          <w:rFonts w:hint="eastAsia" w:ascii="宋体" w:hAnsi="宋体"/>
          <w:sz w:val="24"/>
        </w:rPr>
        <w:t xml:space="preserve">4.3 </w:t>
      </w:r>
      <w:r>
        <w:rPr>
          <w:rFonts w:hint="eastAsia" w:ascii="宋体" w:hAnsi="宋体"/>
          <w:bCs/>
          <w:sz w:val="24"/>
        </w:rPr>
        <w:t xml:space="preserve">有关费用处理</w:t>
      </w:r>
      <w:r/>
    </w:p>
    <w:p>
      <w:pPr>
        <w:ind w:firstLine="482"/>
        <w:spacing w:line="360" w:lineRule="auto"/>
        <w:rPr>
          <w:rFonts w:hint="eastAsia" w:ascii="宋体" w:hAnsi="宋体"/>
          <w:b/>
          <w:bCs/>
          <w:sz w:val="24"/>
        </w:rPr>
      </w:pPr>
      <w:r>
        <w:rPr>
          <w:rFonts w:hint="eastAsia" w:ascii="宋体" w:hAnsi="宋体"/>
          <w:b/>
          <w:bCs/>
          <w:sz w:val="24"/>
        </w:rPr>
        <w:t xml:space="preserve">本次采购谈判供应商的总报价应包括为完成本项目发生的所有费用（包</w:t>
      </w:r>
      <w:r>
        <w:rPr>
          <w:rFonts w:hint="eastAsia"/>
          <w:b/>
          <w:bCs/>
          <w:sz w:val="24"/>
        </w:rPr>
        <w:t xml:space="preserve">含人员工资、社保、公积金、出车补贴、里程补贴、加班费、高温费、安全考核奖金、服装费、</w:t>
      </w:r>
      <w:r>
        <w:rPr>
          <w:rFonts w:hint="eastAsia"/>
          <w:b/>
          <w:bCs/>
          <w:sz w:val="24"/>
        </w:rPr>
        <w:t xml:space="preserve">行政办公费用、管理费、税金等及其他国家规定的其他必须缴纳的相关费用</w:t>
      </w:r>
      <w:r>
        <w:rPr>
          <w:rFonts w:hint="eastAsia" w:ascii="宋体" w:hAnsi="宋体"/>
          <w:b/>
          <w:bCs/>
          <w:sz w:val="24"/>
        </w:rPr>
        <w:t xml:space="preserve">），本谈判文件中另有规定的除外。</w:t>
      </w:r>
      <w:r/>
    </w:p>
    <w:p>
      <w:pPr>
        <w:ind w:firstLine="480"/>
        <w:spacing w:line="360" w:lineRule="auto"/>
        <w:rPr>
          <w:rFonts w:hint="eastAsia" w:ascii="宋体" w:hAnsi="宋体"/>
          <w:bCs/>
          <w:sz w:val="24"/>
        </w:rPr>
      </w:pPr>
      <w:r>
        <w:rPr>
          <w:rFonts w:hint="eastAsia" w:ascii="宋体" w:hAnsi="宋体"/>
          <w:sz w:val="24"/>
        </w:rPr>
        <w:t xml:space="preserve">4.4 </w:t>
      </w:r>
      <w:r>
        <w:rPr>
          <w:rFonts w:hint="eastAsia" w:ascii="宋体" w:hAnsi="宋体"/>
          <w:bCs/>
          <w:sz w:val="24"/>
        </w:rPr>
        <w:t xml:space="preserve">其它费用处理</w:t>
      </w:r>
      <w:r/>
    </w:p>
    <w:p>
      <w:pPr>
        <w:ind w:firstLine="480"/>
        <w:spacing w:line="360" w:lineRule="auto"/>
        <w:rPr>
          <w:rFonts w:hint="eastAsia" w:ascii="宋体" w:hAnsi="宋体"/>
          <w:bCs/>
          <w:sz w:val="24"/>
        </w:rPr>
      </w:pPr>
      <w:r>
        <w:rPr>
          <w:rFonts w:hint="eastAsia" w:ascii="宋体" w:hAnsi="宋体"/>
          <w:bCs/>
          <w:sz w:val="24"/>
        </w:rPr>
        <w:t xml:space="preserve">谈判文件未列明，而谈判供应商认为必需的费用也需列入报价。</w:t>
      </w:r>
      <w:r/>
    </w:p>
    <w:p>
      <w:pPr>
        <w:ind w:firstLine="480"/>
        <w:spacing w:line="360" w:lineRule="auto"/>
        <w:rPr>
          <w:rFonts w:hint="eastAsia" w:ascii="宋体" w:hAnsi="宋体"/>
          <w:bCs/>
          <w:sz w:val="24"/>
        </w:rPr>
      </w:pPr>
      <w:r>
        <w:rPr>
          <w:rFonts w:hint="eastAsia" w:ascii="宋体" w:hAnsi="宋体"/>
          <w:sz w:val="24"/>
        </w:rPr>
        <w:t xml:space="preserve">4.5报价采用的</w:t>
      </w:r>
      <w:r>
        <w:rPr>
          <w:rFonts w:hint="eastAsia" w:ascii="宋体" w:hAnsi="宋体"/>
          <w:bCs/>
          <w:sz w:val="24"/>
        </w:rPr>
        <w:t xml:space="preserve">货币</w:t>
      </w:r>
      <w:r/>
    </w:p>
    <w:p>
      <w:pPr>
        <w:ind w:firstLine="480"/>
        <w:spacing w:line="360" w:lineRule="auto"/>
        <w:rPr>
          <w:rFonts w:hint="eastAsia" w:ascii="宋体" w:hAnsi="宋体"/>
          <w:bCs/>
          <w:sz w:val="24"/>
        </w:rPr>
      </w:pPr>
      <w:r>
        <w:rPr>
          <w:rFonts w:hint="eastAsia" w:ascii="宋体" w:hAnsi="宋体"/>
          <w:bCs/>
          <w:sz w:val="24"/>
        </w:rPr>
        <w:t xml:space="preserve">响应文件中的单价和总价，无特殊规定的采用人民币报价，以元为单位标注。谈判文件中另有规定的按规定执行。</w:t>
      </w:r>
      <w:r/>
    </w:p>
    <w:p>
      <w:pPr>
        <w:ind w:firstLine="480"/>
        <w:spacing w:line="360" w:lineRule="auto"/>
        <w:rPr>
          <w:rFonts w:hint="eastAsia" w:ascii="宋体" w:hAnsi="宋体"/>
          <w:sz w:val="24"/>
        </w:rPr>
      </w:pPr>
      <w:r>
        <w:rPr>
          <w:rFonts w:hint="eastAsia" w:ascii="宋体" w:hAnsi="宋体"/>
          <w:sz w:val="24"/>
        </w:rPr>
        <w:t xml:space="preserve">4.6谈判响应</w:t>
      </w:r>
      <w:r>
        <w:rPr>
          <w:rFonts w:hint="eastAsia" w:ascii="宋体" w:hAnsi="宋体"/>
          <w:bCs/>
          <w:sz w:val="24"/>
        </w:rPr>
        <w:t xml:space="preserve">报价表上的价格应按谈判文件规定填写</w:t>
      </w:r>
      <w:r>
        <w:rPr>
          <w:rFonts w:hint="eastAsia" w:ascii="宋体" w:hAnsi="宋体"/>
          <w:sz w:val="24"/>
        </w:rPr>
        <w:t xml:space="preserve">。</w:t>
      </w:r>
      <w:r/>
    </w:p>
    <w:p>
      <w:pPr>
        <w:ind w:firstLine="482"/>
        <w:spacing w:line="360" w:lineRule="auto"/>
        <w:rPr>
          <w:rFonts w:hint="eastAsia" w:ascii="宋体" w:hAnsi="宋体"/>
          <w:b/>
          <w:bCs/>
          <w:sz w:val="24"/>
        </w:rPr>
      </w:pPr>
      <w:r/>
      <w:bookmarkStart w:id="80" w:name="_Hlt26668983"/>
      <w:r/>
      <w:bookmarkStart w:id="81" w:name="_Hlt26954848"/>
      <w:r/>
      <w:bookmarkStart w:id="82" w:name="_Hlt26670482"/>
      <w:r/>
      <w:bookmarkStart w:id="83" w:name="_Hlt26954842"/>
      <w:r/>
      <w:bookmarkStart w:id="84" w:name="_Hlt26670403"/>
      <w:r/>
      <w:bookmarkStart w:id="85" w:name="_Hlt26670486"/>
      <w:r/>
      <w:bookmarkStart w:id="86" w:name="_Hlt26954844"/>
      <w:r/>
      <w:bookmarkStart w:id="87" w:name="_Hlt26670425"/>
      <w:r/>
      <w:bookmarkStart w:id="88" w:name="_Hlt26954846"/>
      <w:r/>
      <w:bookmarkStart w:id="89" w:name="_Hlt26954731"/>
      <w:r/>
      <w:bookmarkStart w:id="90" w:name="_Toc513029221"/>
      <w:r/>
      <w:bookmarkStart w:id="91" w:name="_Toc14577359"/>
      <w:r/>
      <w:bookmarkStart w:id="92" w:name="_Toc61149559"/>
      <w:r/>
      <w:bookmarkEnd w:id="80"/>
      <w:r/>
      <w:bookmarkEnd w:id="81"/>
      <w:r/>
      <w:bookmarkEnd w:id="82"/>
      <w:r/>
      <w:bookmarkEnd w:id="83"/>
      <w:r/>
      <w:bookmarkEnd w:id="84"/>
      <w:r/>
      <w:bookmarkEnd w:id="85"/>
      <w:r/>
      <w:bookmarkEnd w:id="86"/>
      <w:r/>
      <w:bookmarkEnd w:id="87"/>
      <w:r/>
      <w:bookmarkEnd w:id="88"/>
      <w:r/>
      <w:bookmarkEnd w:id="89"/>
      <w:r>
        <w:rPr>
          <w:rFonts w:hint="eastAsia" w:ascii="宋体" w:hAnsi="宋体"/>
          <w:b/>
          <w:bCs/>
          <w:sz w:val="24"/>
        </w:rPr>
        <w:t xml:space="preserve">5、谈判保证金</w:t>
      </w:r>
      <w:bookmarkEnd w:id="90"/>
      <w:r/>
      <w:bookmarkEnd w:id="91"/>
      <w:r/>
      <w:bookmarkEnd w:id="92"/>
      <w:r>
        <w:rPr>
          <w:rFonts w:hint="eastAsia" w:ascii="宋体" w:hAnsi="宋体"/>
          <w:b/>
          <w:bCs/>
          <w:sz w:val="24"/>
        </w:rPr>
        <w:t xml:space="preserve">（本项目不收取谈判保证金）</w:t>
      </w:r>
      <w:r/>
    </w:p>
    <w:p>
      <w:pPr>
        <w:ind w:firstLine="480"/>
        <w:spacing w:line="360" w:lineRule="auto"/>
        <w:rPr>
          <w:rFonts w:hint="eastAsia" w:ascii="宋体" w:hAnsi="宋体"/>
          <w:sz w:val="24"/>
        </w:rPr>
      </w:pPr>
      <w:r>
        <w:rPr>
          <w:rFonts w:hint="eastAsia" w:ascii="宋体" w:hAnsi="宋体"/>
          <w:sz w:val="24"/>
        </w:rPr>
        <w:t xml:space="preserve">5.1谈判保证金是为了保护采购人免遭因谈判供应商的行为而蒙受的损失，采购人因谈判供应商的行为受到损害时，</w:t>
      </w:r>
      <w:r>
        <w:rPr>
          <w:rFonts w:hint="eastAsia"/>
          <w:sz w:val="24"/>
        </w:rPr>
        <w:t xml:space="preserve">采购人或采购代理</w:t>
      </w:r>
      <w:r>
        <w:rPr>
          <w:rFonts w:hint="eastAsia" w:ascii="宋体" w:hAnsi="宋体"/>
          <w:sz w:val="24"/>
        </w:rPr>
        <w:t xml:space="preserve">可根据相关规定处理。</w:t>
      </w:r>
      <w:r/>
    </w:p>
    <w:p>
      <w:pPr>
        <w:ind w:firstLine="480"/>
        <w:spacing w:line="360" w:lineRule="auto"/>
        <w:rPr>
          <w:rFonts w:hint="eastAsia" w:ascii="宋体" w:hAnsi="宋体"/>
          <w:i/>
          <w:sz w:val="24"/>
          <w:u w:val="single"/>
        </w:rPr>
      </w:pPr>
      <w:r>
        <w:rPr>
          <w:rFonts w:hint="eastAsia" w:ascii="宋体" w:hAnsi="宋体"/>
          <w:sz w:val="24"/>
        </w:rPr>
        <w:t xml:space="preserve">5.2参加谈判采购所需交纳的保证金必须是人民币，谈判保证金的交纳形式见竞争性谈判采购邀请。</w:t>
      </w:r>
      <w:r/>
    </w:p>
    <w:p>
      <w:pPr>
        <w:ind w:firstLine="480"/>
        <w:spacing w:line="360" w:lineRule="auto"/>
        <w:rPr>
          <w:rFonts w:hint="eastAsia" w:ascii="宋体" w:hAnsi="宋体"/>
          <w:sz w:val="24"/>
        </w:rPr>
      </w:pPr>
      <w:r>
        <w:rPr>
          <w:rFonts w:hint="eastAsia" w:ascii="宋体" w:hAnsi="宋体"/>
          <w:sz w:val="24"/>
        </w:rPr>
        <w:t xml:space="preserve">5.3在谈判时，对在谈判响应文件递交截止时间以前未按谈判文件要求提交谈判保证金的响应文件</w:t>
      </w:r>
      <w:r>
        <w:rPr>
          <w:rFonts w:hint="eastAsia" w:ascii="宋体" w:hAnsi="宋体"/>
          <w:bCs/>
          <w:sz w:val="24"/>
        </w:rPr>
        <w:t xml:space="preserve">，采购人或采购代理将视其为无效响应文件而予以拒绝</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5.4未成交供应商的谈判保证金，</w:t>
      </w:r>
      <w:r>
        <w:rPr>
          <w:rFonts w:hint="eastAsia" w:ascii="宋体" w:hAnsi="宋体"/>
          <w:bCs/>
          <w:sz w:val="24"/>
        </w:rPr>
        <w:t xml:space="preserve">当场退还</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5.5成交供应商的谈判保证金，可转为履约保证金,按多退少补的原则。</w:t>
      </w:r>
      <w:r/>
    </w:p>
    <w:p>
      <w:pPr>
        <w:ind w:firstLine="480"/>
        <w:spacing w:line="360" w:lineRule="auto"/>
        <w:rPr>
          <w:rFonts w:hint="eastAsia" w:ascii="宋体" w:hAnsi="宋体"/>
          <w:sz w:val="24"/>
        </w:rPr>
      </w:pPr>
      <w:r>
        <w:rPr>
          <w:rFonts w:hint="eastAsia" w:ascii="宋体" w:hAnsi="宋体"/>
          <w:sz w:val="24"/>
        </w:rPr>
        <w:t xml:space="preserve">5.6下列任何情况发生时，谈判保证金不予退还：</w:t>
      </w:r>
      <w:r/>
    </w:p>
    <w:p>
      <w:pPr>
        <w:ind w:firstLine="480"/>
        <w:spacing w:line="360" w:lineRule="auto"/>
        <w:rPr>
          <w:rFonts w:hint="eastAsia" w:ascii="宋体" w:hAnsi="宋体"/>
          <w:sz w:val="24"/>
        </w:rPr>
      </w:pPr>
      <w:r>
        <w:rPr>
          <w:rFonts w:hint="eastAsia" w:ascii="宋体" w:hAnsi="宋体"/>
          <w:sz w:val="24"/>
        </w:rPr>
        <w:t xml:space="preserve">（1）谈判供应商在谈判有效期内无正当理由撤回其谈判响应文件或者在谈判过程中无正当理由退出谈判活动；</w:t>
      </w:r>
      <w:r/>
    </w:p>
    <w:p>
      <w:pPr>
        <w:ind w:firstLine="350"/>
        <w:spacing w:line="360" w:lineRule="auto"/>
        <w:rPr>
          <w:rFonts w:hint="eastAsia" w:ascii="宋体" w:hAnsi="宋体"/>
          <w:sz w:val="24"/>
        </w:rPr>
      </w:pPr>
      <w:r/>
      <w:bookmarkStart w:id="93" w:name="_Hlt26670489"/>
      <w:r/>
      <w:bookmarkStart w:id="94" w:name="_Hlt26954854"/>
      <w:r/>
      <w:bookmarkStart w:id="95" w:name="_Hlt26954852"/>
      <w:r/>
      <w:bookmarkStart w:id="96" w:name="_Hlt26954739"/>
      <w:r/>
      <w:bookmarkStart w:id="97" w:name="_Hlt26954850"/>
      <w:r/>
      <w:bookmarkStart w:id="98" w:name="_Hlt26670493"/>
      <w:r/>
      <w:bookmarkStart w:id="99" w:name="_Hlt26954734"/>
      <w:r/>
      <w:bookmarkStart w:id="100" w:name="_Hlt26954749"/>
      <w:r/>
      <w:bookmarkStart w:id="101" w:name="_Toc14577362"/>
      <w:r/>
      <w:bookmarkStart w:id="102" w:name="_Toc61149562"/>
      <w:r/>
      <w:bookmarkStart w:id="103" w:name="_Toc513029224"/>
      <w:r/>
      <w:bookmarkEnd w:id="93"/>
      <w:r/>
      <w:bookmarkEnd w:id="94"/>
      <w:r/>
      <w:bookmarkEnd w:id="95"/>
      <w:r/>
      <w:bookmarkEnd w:id="96"/>
      <w:r/>
      <w:bookmarkEnd w:id="97"/>
      <w:r/>
      <w:bookmarkEnd w:id="98"/>
      <w:r/>
      <w:bookmarkEnd w:id="99"/>
      <w:r/>
      <w:bookmarkEnd w:id="100"/>
      <w:r>
        <w:rPr>
          <w:rFonts w:hint="eastAsia" w:ascii="宋体" w:hAnsi="宋体"/>
          <w:sz w:val="24"/>
        </w:rPr>
        <w:t xml:space="preserve">（2）提供虚假材料谋取成交的；</w:t>
      </w:r>
      <w:r/>
    </w:p>
    <w:p>
      <w:pPr>
        <w:ind w:firstLine="350"/>
        <w:spacing w:line="360" w:lineRule="auto"/>
        <w:rPr>
          <w:rFonts w:hint="eastAsia" w:ascii="宋体" w:hAnsi="宋体"/>
          <w:sz w:val="24"/>
        </w:rPr>
      </w:pPr>
      <w:r>
        <w:rPr>
          <w:rFonts w:hint="eastAsia" w:ascii="宋体" w:hAnsi="宋体"/>
          <w:sz w:val="24"/>
        </w:rPr>
        <w:t xml:space="preserve">（3）采取不正当手段诋毁、排挤其他供应商的；</w:t>
      </w:r>
      <w:r/>
    </w:p>
    <w:p>
      <w:pPr>
        <w:ind w:firstLine="350"/>
        <w:spacing w:line="360" w:lineRule="auto"/>
        <w:rPr>
          <w:rFonts w:hint="eastAsia" w:ascii="宋体" w:hAnsi="宋体"/>
          <w:sz w:val="24"/>
        </w:rPr>
      </w:pPr>
      <w:r>
        <w:rPr>
          <w:rFonts w:hint="eastAsia" w:ascii="宋体" w:hAnsi="宋体"/>
          <w:sz w:val="24"/>
        </w:rPr>
        <w:t xml:space="preserve">（4）与采购人、其他供应商恶意串通的。</w:t>
      </w:r>
      <w:r/>
    </w:p>
    <w:p>
      <w:pPr>
        <w:ind w:firstLine="352"/>
        <w:spacing w:line="360" w:lineRule="auto"/>
        <w:rPr>
          <w:b/>
          <w:sz w:val="24"/>
        </w:rPr>
      </w:pPr>
      <w:r>
        <w:rPr>
          <w:rFonts w:hint="eastAsia"/>
          <w:b/>
          <w:sz w:val="24"/>
        </w:rPr>
        <w:t xml:space="preserve">三</w:t>
      </w:r>
      <w:r>
        <w:rPr>
          <w:rFonts w:hint="eastAsia"/>
          <w:b/>
          <w:sz w:val="24"/>
        </w:rPr>
        <w:t xml:space="preserve"> </w:t>
      </w:r>
      <w:r>
        <w:rPr>
          <w:rFonts w:hint="eastAsia"/>
          <w:b/>
          <w:sz w:val="24"/>
        </w:rPr>
        <w:t xml:space="preserve">、谈判响应文件的递交</w:t>
      </w:r>
      <w:bookmarkEnd w:id="101"/>
      <w:r/>
      <w:bookmarkEnd w:id="102"/>
      <w:r/>
      <w:bookmarkEnd w:id="103"/>
      <w:r/>
      <w:r/>
    </w:p>
    <w:p>
      <w:pPr>
        <w:contextualSpacing/>
        <w:ind w:firstLine="480"/>
        <w:spacing w:line="360" w:lineRule="auto"/>
        <w:rPr>
          <w:rFonts w:hint="eastAsia" w:ascii="宋体" w:hAnsi="宋体" w:cs="宋体"/>
          <w:sz w:val="24"/>
        </w:rPr>
      </w:pPr>
      <w:r/>
      <w:bookmarkStart w:id="104" w:name="_Hlt26954856"/>
      <w:r/>
      <w:bookmarkEnd w:id="104"/>
      <w:r>
        <w:rPr>
          <w:rFonts w:hint="eastAsia" w:ascii="宋体" w:hAnsi="宋体" w:cs="宋体"/>
          <w:sz w:val="24"/>
        </w:rPr>
        <w:t xml:space="preserve">1.1响应文件二部分内容（资格审查文件、商务标文件）须分别单独密封，</w:t>
      </w:r>
      <w:r>
        <w:rPr>
          <w:rFonts w:hint="eastAsia" w:ascii="宋体" w:hAnsi="宋体" w:cs="宋体"/>
          <w:sz w:val="24"/>
          <w:lang w:val="zh-CN"/>
        </w:rPr>
        <w:t xml:space="preserve">并牢</w:t>
      </w:r>
      <w:r>
        <w:rPr>
          <w:rFonts w:hint="eastAsia" w:ascii="宋体" w:hAnsi="宋体" w:cs="宋体"/>
          <w:sz w:val="24"/>
        </w:rPr>
        <w:t xml:space="preserve">固装订成册，不得相互混淆。报价文件不得出现于其他谈判文件中。</w:t>
      </w:r>
      <w:r/>
    </w:p>
    <w:p>
      <w:pPr>
        <w:ind w:firstLine="480"/>
        <w:spacing w:line="360" w:lineRule="auto"/>
        <w:rPr>
          <w:rFonts w:hint="eastAsia" w:ascii="宋体" w:hAnsi="宋体" w:cs="宋体"/>
          <w:sz w:val="24"/>
        </w:rPr>
      </w:pPr>
      <w:r>
        <w:rPr>
          <w:rFonts w:hint="eastAsia" w:ascii="宋体" w:hAnsi="宋体" w:cs="宋体"/>
          <w:sz w:val="24"/>
        </w:rPr>
        <w:t xml:space="preserve">1.2响应文件每一部分内容均须提供“</w:t>
      </w:r>
      <w:r>
        <w:rPr>
          <w:rFonts w:hint="eastAsia" w:ascii="宋体" w:hAnsi="宋体" w:cs="宋体"/>
          <w:b/>
          <w:sz w:val="24"/>
        </w:rPr>
        <w:t xml:space="preserve">一正、二副”</w:t>
      </w:r>
      <w:r>
        <w:rPr>
          <w:rFonts w:hint="eastAsia" w:ascii="宋体" w:hAnsi="宋体" w:cs="宋体"/>
          <w:sz w:val="24"/>
        </w:rPr>
        <w:t xml:space="preserve">纸质响应文件，并将正本、副本及图纸类等（如需提供图纸等其它资料的话）合并密封，统一装在一个密封袋或密封箱内（如有A3大小的图纸类，可单独密封）。</w:t>
      </w:r>
      <w:r/>
    </w:p>
    <w:p>
      <w:pPr>
        <w:contextualSpacing/>
        <w:ind w:firstLine="480"/>
        <w:spacing w:line="360" w:lineRule="auto"/>
        <w:rPr>
          <w:rFonts w:hint="eastAsia" w:ascii="宋体" w:hAnsi="宋体" w:cs="宋体"/>
          <w:sz w:val="24"/>
        </w:rPr>
      </w:pPr>
      <w:r>
        <w:rPr>
          <w:rFonts w:hint="eastAsia" w:ascii="宋体" w:hAnsi="宋体" w:cs="宋体"/>
          <w:sz w:val="24"/>
        </w:rPr>
        <w:t xml:space="preserve">1.3纸质响应文件须</w:t>
      </w:r>
      <w:r>
        <w:rPr>
          <w:rFonts w:hint="eastAsia" w:ascii="宋体" w:hAnsi="宋体" w:cs="宋体"/>
          <w:sz w:val="24"/>
          <w:lang w:val="zh-CN"/>
        </w:rPr>
        <w:t xml:space="preserve">采用A4纸（</w:t>
      </w:r>
      <w:r>
        <w:rPr>
          <w:rFonts w:hint="eastAsia" w:ascii="宋体" w:hAnsi="宋体" w:cs="宋体"/>
          <w:sz w:val="24"/>
        </w:rPr>
        <w:t xml:space="preserve">图纸等除外），正本须打印并由法定代表人或授</w:t>
      </w:r>
      <w:r>
        <w:rPr>
          <w:rFonts w:hint="eastAsia" w:ascii="宋体" w:hAnsi="宋体" w:cs="宋体"/>
          <w:sz w:val="24"/>
        </w:rPr>
        <w:t xml:space="preserve">权人签字并加盖单位印章。副本可复印，但须加盖单位印章。文件内容中不得行间插字、涂改、增删，如修补错漏处，须由响应文件签署人签字并加盖公章。</w:t>
      </w:r>
      <w:r/>
    </w:p>
    <w:p>
      <w:pPr>
        <w:contextualSpacing/>
        <w:ind w:firstLine="480"/>
        <w:spacing w:line="360" w:lineRule="auto"/>
        <w:rPr>
          <w:rFonts w:hint="eastAsia" w:ascii="宋体" w:hAnsi="宋体" w:cs="宋体"/>
          <w:sz w:val="24"/>
        </w:rPr>
      </w:pPr>
      <w:r>
        <w:rPr>
          <w:rFonts w:hint="eastAsia" w:ascii="宋体" w:hAnsi="宋体" w:cs="宋体"/>
          <w:sz w:val="24"/>
        </w:rPr>
        <w:t xml:space="preserve">1.4响应文件密封后应标明响应文件项目名称、项目编号、边缝处加盖单位骑缝章或骑缝签字。</w:t>
      </w:r>
      <w:r/>
    </w:p>
    <w:p>
      <w:pPr>
        <w:contextualSpacing/>
        <w:ind w:firstLine="480"/>
        <w:spacing w:line="360" w:lineRule="auto"/>
        <w:rPr>
          <w:rFonts w:hint="eastAsia" w:ascii="宋体" w:hAnsi="宋体" w:cs="宋体"/>
          <w:sz w:val="24"/>
        </w:rPr>
      </w:pPr>
      <w:r>
        <w:rPr>
          <w:rFonts w:hint="eastAsia" w:ascii="宋体" w:hAnsi="宋体" w:cs="宋体"/>
          <w:sz w:val="24"/>
        </w:rPr>
        <w:t xml:space="preserve">1.5递交时间：供应商须在规定的响应文件接收截止时间前送达指定地点。供应商上传谈判文件，即视为已响应参加政府采购活动。</w:t>
      </w:r>
      <w:r/>
    </w:p>
    <w:p>
      <w:pPr>
        <w:contextualSpacing/>
        <w:ind w:firstLine="482"/>
        <w:spacing w:line="360" w:lineRule="auto"/>
        <w:rPr>
          <w:rFonts w:hint="eastAsia" w:ascii="宋体" w:hAnsi="宋体"/>
          <w:sz w:val="24"/>
        </w:rPr>
      </w:pPr>
      <w:r>
        <w:rPr>
          <w:rFonts w:hint="eastAsia" w:ascii="宋体" w:hAnsi="宋体" w:cs="宋体"/>
          <w:b/>
          <w:sz w:val="24"/>
        </w:rPr>
        <w:t xml:space="preserve">友情提醒：采购人将拒绝接收未按照谈判文件要求密封的响应文件，拒绝接收在响应文件接收截止时间后递交的响应文件。如果供应商无故不到现场递交纸质谈判文件或者故意迟到，影响开评标活动正常进行的，根据《江苏省政府采购信用管理暂行办法》第九条的规定，将被列作一般失信行为。</w:t>
      </w:r>
      <w:r/>
    </w:p>
    <w:p>
      <w:pPr>
        <w:ind w:firstLine="480"/>
        <w:spacing w:line="360" w:lineRule="auto"/>
        <w:rPr>
          <w:rFonts w:hint="eastAsia" w:ascii="宋体" w:hAnsi="宋体"/>
          <w:sz w:val="24"/>
        </w:rPr>
      </w:pPr>
      <w:r/>
      <w:bookmarkStart w:id="105" w:name="_Hlt26954752"/>
      <w:r/>
      <w:bookmarkStart w:id="106" w:name="_Hlt26670496"/>
      <w:r/>
      <w:bookmarkStart w:id="107" w:name="_Hlt26954858"/>
      <w:r/>
      <w:bookmarkStart w:id="108" w:name="_Toc14577364"/>
      <w:r/>
      <w:bookmarkStart w:id="109" w:name="_Toc61149564"/>
      <w:r/>
      <w:bookmarkStart w:id="110" w:name="_Toc513029226"/>
      <w:r/>
      <w:bookmarkEnd w:id="105"/>
      <w:r/>
      <w:bookmarkEnd w:id="106"/>
      <w:r/>
      <w:bookmarkEnd w:id="107"/>
      <w:r>
        <w:rPr>
          <w:rFonts w:hint="eastAsia" w:ascii="宋体" w:hAnsi="宋体"/>
          <w:sz w:val="24"/>
        </w:rPr>
        <w:t xml:space="preserve">2、</w:t>
      </w:r>
      <w:bookmarkEnd w:id="108"/>
      <w:r/>
      <w:bookmarkEnd w:id="109"/>
      <w:r/>
      <w:bookmarkEnd w:id="110"/>
      <w:r>
        <w:rPr>
          <w:rFonts w:hint="eastAsia" w:ascii="宋体" w:hAnsi="宋体"/>
          <w:sz w:val="24"/>
        </w:rPr>
        <w:t xml:space="preserve">响应文件开启时间</w:t>
      </w:r>
      <w:r/>
    </w:p>
    <w:p>
      <w:pPr>
        <w:ind w:firstLine="480"/>
        <w:spacing w:line="360" w:lineRule="auto"/>
        <w:rPr>
          <w:rFonts w:hint="eastAsia" w:ascii="宋体" w:hAnsi="宋体"/>
          <w:sz w:val="24"/>
        </w:rPr>
      </w:pPr>
      <w:r>
        <w:rPr>
          <w:rFonts w:hint="eastAsia" w:ascii="宋体" w:hAnsi="宋体"/>
          <w:sz w:val="24"/>
        </w:rPr>
        <w:t xml:space="preserve">2.1采购人或采购代理收到响应文件的时间不得迟于本谈判文件规定的响应文件接收截止时间。</w:t>
      </w:r>
      <w:r/>
    </w:p>
    <w:p>
      <w:pPr>
        <w:ind w:firstLine="480"/>
        <w:spacing w:line="360" w:lineRule="auto"/>
        <w:rPr>
          <w:rFonts w:hint="eastAsia" w:ascii="宋体" w:hAnsi="宋体"/>
          <w:sz w:val="24"/>
        </w:rPr>
      </w:pPr>
      <w:r>
        <w:rPr>
          <w:rFonts w:hint="eastAsia" w:ascii="宋体" w:hAnsi="宋体"/>
          <w:sz w:val="24"/>
        </w:rPr>
        <w:t xml:space="preserve">2.2采购人或采购代理可通过修改谈判文件自行决定酌情推迟响应文件接收截止时间，在此情况下，谈判供应商的所有权利和义务以及受制的响应文件接收截止时间均应以延长后新的响应文件接收截止时间为准。</w:t>
      </w:r>
      <w:r/>
    </w:p>
    <w:p>
      <w:pPr>
        <w:ind w:firstLine="480"/>
        <w:spacing w:line="360" w:lineRule="auto"/>
        <w:rPr>
          <w:rFonts w:hint="eastAsia" w:ascii="宋体" w:hAnsi="宋体"/>
          <w:sz w:val="24"/>
        </w:rPr>
      </w:pPr>
      <w:r/>
      <w:bookmarkStart w:id="111" w:name="_Hlt26954860"/>
      <w:r/>
      <w:bookmarkStart w:id="112" w:name="_Toc14577365"/>
      <w:r/>
      <w:bookmarkStart w:id="113" w:name="_Toc513029227"/>
      <w:r/>
      <w:bookmarkStart w:id="114" w:name="_Toc61149565"/>
      <w:r/>
      <w:bookmarkEnd w:id="111"/>
      <w:r>
        <w:rPr>
          <w:rFonts w:hint="eastAsia" w:ascii="宋体" w:hAnsi="宋体"/>
          <w:sz w:val="24"/>
        </w:rPr>
        <w:t xml:space="preserve">3、迟交的谈判响应文件</w:t>
      </w:r>
      <w:bookmarkEnd w:id="112"/>
      <w:r/>
      <w:bookmarkEnd w:id="113"/>
      <w:r/>
      <w:bookmarkEnd w:id="114"/>
      <w:r/>
      <w:r/>
    </w:p>
    <w:p>
      <w:pPr>
        <w:ind w:firstLine="480"/>
        <w:spacing w:line="360" w:lineRule="auto"/>
        <w:rPr>
          <w:rFonts w:hint="eastAsia" w:ascii="宋体" w:hAnsi="宋体"/>
          <w:sz w:val="24"/>
        </w:rPr>
      </w:pPr>
      <w:r>
        <w:rPr>
          <w:rFonts w:hint="eastAsia" w:ascii="宋体" w:hAnsi="宋体"/>
          <w:sz w:val="24"/>
        </w:rPr>
        <w:t xml:space="preserve">3.1采购人或采购代理将拒绝在其规定的响应文件接收截止时间后接收谈判响应文件。</w:t>
      </w:r>
      <w:r/>
    </w:p>
    <w:p>
      <w:pPr>
        <w:ind w:firstLine="480"/>
        <w:spacing w:line="360" w:lineRule="auto"/>
        <w:rPr>
          <w:rFonts w:hint="eastAsia" w:ascii="宋体" w:hAnsi="宋体"/>
          <w:sz w:val="24"/>
        </w:rPr>
      </w:pPr>
      <w:r/>
      <w:bookmarkStart w:id="115" w:name="_Hlt26954754"/>
      <w:r/>
      <w:bookmarkStart w:id="116" w:name="_Hlt26954862"/>
      <w:r/>
      <w:bookmarkStart w:id="117" w:name="_Toc61149566"/>
      <w:r/>
      <w:bookmarkStart w:id="118" w:name="_Toc513029228"/>
      <w:r/>
      <w:bookmarkStart w:id="119" w:name="_Toc14577366"/>
      <w:r/>
      <w:bookmarkEnd w:id="115"/>
      <w:r/>
      <w:bookmarkEnd w:id="116"/>
      <w:r>
        <w:rPr>
          <w:rFonts w:hint="eastAsia" w:ascii="宋体" w:hAnsi="宋体"/>
          <w:sz w:val="24"/>
        </w:rPr>
        <w:t xml:space="preserve">4、谈判响应文件</w:t>
      </w:r>
      <w:bookmarkStart w:id="120" w:name="_Hlt26670588"/>
      <w:r>
        <w:rPr>
          <w:rFonts w:hint="eastAsia" w:ascii="宋体" w:hAnsi="宋体"/>
          <w:sz w:val="24"/>
        </w:rPr>
        <w:t xml:space="preserve">的修改</w:t>
      </w:r>
      <w:bookmarkEnd w:id="120"/>
      <w:r>
        <w:rPr>
          <w:rFonts w:hint="eastAsia" w:ascii="宋体" w:hAnsi="宋体"/>
          <w:sz w:val="24"/>
        </w:rPr>
        <w:t xml:space="preserve">和撤回</w:t>
      </w:r>
      <w:bookmarkEnd w:id="117"/>
      <w:r/>
      <w:bookmarkEnd w:id="118"/>
      <w:r/>
      <w:bookmarkEnd w:id="119"/>
      <w:r/>
      <w:r/>
    </w:p>
    <w:p>
      <w:pPr>
        <w:ind w:firstLine="480"/>
        <w:spacing w:line="360" w:lineRule="auto"/>
        <w:rPr>
          <w:rFonts w:hint="eastAsia" w:ascii="宋体" w:hAnsi="宋体"/>
          <w:sz w:val="24"/>
        </w:rPr>
      </w:pPr>
      <w:r>
        <w:rPr>
          <w:rFonts w:hint="eastAsia" w:ascii="宋体" w:hAnsi="宋体"/>
          <w:sz w:val="24"/>
        </w:rPr>
        <w:t xml:space="preserve">4.1谈判供应商在递交谈判响应文件后，可以修改或撤回其谈判响应文件，但这种修改和撤回，必须在规定的响应文件接收截止时间前，以书面形式送达指定地点。</w:t>
      </w:r>
      <w:r/>
    </w:p>
    <w:p>
      <w:pPr>
        <w:ind w:firstLine="480"/>
        <w:spacing w:line="360" w:lineRule="auto"/>
        <w:rPr>
          <w:rFonts w:hint="eastAsia" w:ascii="宋体" w:hAnsi="宋体"/>
          <w:sz w:val="24"/>
        </w:rPr>
      </w:pPr>
      <w:r>
        <w:rPr>
          <w:rFonts w:hint="eastAsia" w:ascii="宋体" w:hAnsi="宋体"/>
          <w:sz w:val="24"/>
        </w:rPr>
        <w:t xml:space="preserve">4.2谈判供应商的修改或撤回通知书，应按本文件规定进行编制、密封、标记和发送，并应在封套上加注“修改”和“撤回”字样。</w:t>
      </w:r>
      <w:r/>
    </w:p>
    <w:p>
      <w:pPr>
        <w:ind w:firstLine="480"/>
        <w:spacing w:line="360" w:lineRule="auto"/>
        <w:rPr>
          <w:rFonts w:hint="eastAsia" w:ascii="宋体" w:hAnsi="宋体"/>
          <w:sz w:val="24"/>
        </w:rPr>
      </w:pPr>
      <w:r>
        <w:rPr>
          <w:rFonts w:hint="eastAsia" w:ascii="宋体" w:hAnsi="宋体"/>
          <w:sz w:val="24"/>
        </w:rPr>
        <w:t xml:space="preserve">4.3谈判供应商在提交最终报价之前，可以根据谈判情况退出谈判。</w:t>
      </w:r>
      <w:r/>
    </w:p>
    <w:p>
      <w:pPr>
        <w:ind w:firstLine="352"/>
        <w:spacing w:line="360" w:lineRule="auto"/>
        <w:rPr>
          <w:b/>
          <w:sz w:val="24"/>
        </w:rPr>
      </w:pPr>
      <w:r/>
      <w:bookmarkStart w:id="121" w:name="_Hlt26954864"/>
      <w:r/>
      <w:bookmarkStart w:id="122" w:name="_Hlt26670523"/>
      <w:r/>
      <w:bookmarkEnd w:id="121"/>
      <w:r/>
      <w:bookmarkEnd w:id="122"/>
      <w:r>
        <w:rPr>
          <w:rFonts w:hint="eastAsia"/>
          <w:b/>
          <w:sz w:val="24"/>
        </w:rPr>
        <w:t xml:space="preserve">四、谈判与评审</w:t>
      </w:r>
      <w:r/>
    </w:p>
    <w:p>
      <w:pPr>
        <w:ind w:firstLine="480"/>
        <w:spacing w:line="360" w:lineRule="auto"/>
        <w:rPr>
          <w:sz w:val="24"/>
        </w:rPr>
      </w:pPr>
      <w:r/>
      <w:bookmarkStart w:id="123" w:name="_Toc20823302"/>
      <w:r/>
      <w:bookmarkStart w:id="124" w:name="_Toc16938546"/>
      <w:r/>
      <w:bookmarkStart w:id="125" w:name="_Toc513029230"/>
      <w:r>
        <w:rPr>
          <w:rFonts w:hint="eastAsia"/>
          <w:sz w:val="24"/>
        </w:rPr>
        <w:t xml:space="preserve">1</w:t>
      </w:r>
      <w:r>
        <w:rPr>
          <w:rFonts w:hint="eastAsia"/>
          <w:sz w:val="24"/>
        </w:rPr>
        <w:t xml:space="preserve">、</w:t>
      </w:r>
      <w:bookmarkEnd w:id="123"/>
      <w:r/>
      <w:bookmarkEnd w:id="124"/>
      <w:r/>
      <w:bookmarkEnd w:id="125"/>
      <w:r>
        <w:rPr>
          <w:rFonts w:hint="eastAsia"/>
          <w:sz w:val="24"/>
        </w:rPr>
        <w:t xml:space="preserve">谈判仪式</w:t>
      </w:r>
      <w:r/>
    </w:p>
    <w:p>
      <w:pPr>
        <w:ind w:firstLine="480"/>
        <w:spacing w:line="360" w:lineRule="auto"/>
        <w:rPr>
          <w:sz w:val="24"/>
        </w:rPr>
      </w:pPr>
      <w:r>
        <w:rPr>
          <w:rFonts w:hint="eastAsia"/>
          <w:sz w:val="24"/>
        </w:rPr>
        <w:t xml:space="preserve">1.1</w:t>
      </w:r>
      <w:r>
        <w:rPr>
          <w:rFonts w:hint="eastAsia"/>
          <w:sz w:val="24"/>
        </w:rPr>
        <w:t xml:space="preserve">采购人或采购代理将在采购公告中规定的时间和地点组织谈判开始仪式，仪式由采购人或采购代理主持，供应商应委派携带有效证件的代表准时参加，参加仪式的代表需签名以证明其出席。</w:t>
      </w:r>
      <w:r/>
    </w:p>
    <w:p>
      <w:pPr>
        <w:ind w:firstLine="480"/>
        <w:spacing w:line="360" w:lineRule="auto"/>
        <w:rPr>
          <w:sz w:val="24"/>
        </w:rPr>
      </w:pPr>
      <w:r/>
      <w:bookmarkStart w:id="126" w:name="_Toc513029231"/>
      <w:r/>
      <w:bookmarkStart w:id="127" w:name="_Toc16938547"/>
      <w:r/>
      <w:bookmarkStart w:id="128" w:name="_Toc20823303"/>
      <w:r>
        <w:rPr>
          <w:rFonts w:hint="eastAsia"/>
          <w:sz w:val="24"/>
        </w:rPr>
        <w:t xml:space="preserve">2</w:t>
      </w:r>
      <w:r>
        <w:rPr>
          <w:rFonts w:hint="eastAsia"/>
          <w:sz w:val="24"/>
        </w:rPr>
        <w:t xml:space="preserve">、谈判小组</w:t>
      </w:r>
      <w:r/>
    </w:p>
    <w:p>
      <w:pPr>
        <w:ind w:firstLine="480"/>
        <w:spacing w:line="360" w:lineRule="auto"/>
        <w:rPr>
          <w:sz w:val="24"/>
        </w:rPr>
      </w:pPr>
      <w:r>
        <w:rPr>
          <w:rFonts w:hint="eastAsia"/>
          <w:sz w:val="24"/>
        </w:rPr>
        <w:t xml:space="preserve">2.1 </w:t>
      </w:r>
      <w:r>
        <w:rPr>
          <w:rFonts w:hint="eastAsia"/>
          <w:sz w:val="24"/>
        </w:rPr>
        <w:t xml:space="preserve">谈判开始仪式结束后，采购人或采购代理将立即组织谈判小组进行评审、谈判。</w:t>
      </w:r>
      <w:r/>
    </w:p>
    <w:p>
      <w:pPr>
        <w:ind w:firstLine="480"/>
        <w:spacing w:line="360" w:lineRule="auto"/>
        <w:rPr>
          <w:sz w:val="24"/>
        </w:rPr>
      </w:pPr>
      <w:r>
        <w:rPr>
          <w:rFonts w:hint="eastAsia"/>
          <w:sz w:val="24"/>
        </w:rPr>
        <w:t xml:space="preserve">2.2 </w:t>
      </w:r>
      <w:r>
        <w:rPr>
          <w:rFonts w:hint="eastAsia"/>
          <w:sz w:val="24"/>
        </w:rPr>
        <w:t xml:space="preserve">谈判小组由政府采购评审专家、采购人代表等组成，且人员构成符合政府采购有关规定。</w:t>
      </w:r>
      <w:r/>
    </w:p>
    <w:p>
      <w:pPr>
        <w:ind w:firstLine="480"/>
        <w:spacing w:line="360" w:lineRule="auto"/>
        <w:rPr>
          <w:sz w:val="24"/>
        </w:rPr>
      </w:pPr>
      <w:r>
        <w:rPr>
          <w:rFonts w:hint="eastAsia"/>
          <w:sz w:val="24"/>
        </w:rPr>
        <w:t xml:space="preserve">2.3</w:t>
      </w:r>
      <w:r>
        <w:rPr>
          <w:rFonts w:hint="eastAsia"/>
          <w:sz w:val="24"/>
        </w:rPr>
        <w:t xml:space="preserve">谈判小组应以科学、公正的态度参加评审、谈判工作并推荐成交候选人。评审专家在评审过程中不受任何干扰，独立、负责地提出评审意见，并对自己的评审意见承担责任。</w:t>
      </w:r>
      <w:r/>
    </w:p>
    <w:p>
      <w:pPr>
        <w:ind w:firstLine="360"/>
        <w:spacing w:line="360" w:lineRule="auto"/>
        <w:rPr>
          <w:sz w:val="24"/>
        </w:rPr>
      </w:pPr>
      <w:r>
        <w:rPr>
          <w:rFonts w:hint="eastAsia"/>
          <w:sz w:val="24"/>
        </w:rPr>
        <w:t xml:space="preserve"> 2.4</w:t>
      </w:r>
      <w:r>
        <w:rPr>
          <w:rFonts w:hint="eastAsia"/>
          <w:sz w:val="24"/>
        </w:rPr>
        <w:t xml:space="preserve">谈判小组将对供应商的商业、技术秘密予以保密。</w:t>
      </w:r>
      <w:r/>
    </w:p>
    <w:p>
      <w:pPr>
        <w:ind w:firstLine="480"/>
        <w:spacing w:line="360" w:lineRule="auto"/>
        <w:rPr>
          <w:sz w:val="24"/>
        </w:rPr>
      </w:pPr>
      <w:r>
        <w:rPr>
          <w:rFonts w:hint="eastAsia"/>
          <w:sz w:val="24"/>
        </w:rPr>
        <w:t xml:space="preserve">3</w:t>
      </w:r>
      <w:r>
        <w:rPr>
          <w:rFonts w:hint="eastAsia"/>
          <w:sz w:val="24"/>
        </w:rPr>
        <w:t xml:space="preserve">、评审过程的保密</w:t>
      </w:r>
      <w:bookmarkEnd w:id="126"/>
      <w:r/>
      <w:bookmarkEnd w:id="127"/>
      <w:r/>
      <w:bookmarkEnd w:id="128"/>
      <w:r>
        <w:rPr>
          <w:rFonts w:hint="eastAsia"/>
          <w:sz w:val="24"/>
        </w:rPr>
        <w:t xml:space="preserve">与公正</w:t>
      </w:r>
      <w:r/>
    </w:p>
    <w:p>
      <w:pPr>
        <w:ind w:firstLine="480"/>
        <w:spacing w:line="360" w:lineRule="auto"/>
        <w:rPr>
          <w:sz w:val="24"/>
        </w:rPr>
      </w:pPr>
      <w:r>
        <w:rPr>
          <w:rFonts w:hint="eastAsia"/>
          <w:sz w:val="24"/>
        </w:rPr>
        <w:t xml:space="preserve">3.1</w:t>
      </w:r>
      <w:r>
        <w:rPr>
          <w:rFonts w:hint="eastAsia"/>
          <w:sz w:val="24"/>
        </w:rPr>
        <w:t xml:space="preserve">谈判开始仪式结束后，直至向成交的供应商授予合同时止，凡是与审查、澄清、评价和比较谈判响应文件的有关资料以及推荐建议等，均不得向供应商或与评审无关的其他人员透露。</w:t>
      </w:r>
      <w:r/>
    </w:p>
    <w:p>
      <w:pPr>
        <w:ind w:firstLine="480"/>
        <w:spacing w:line="360" w:lineRule="auto"/>
        <w:rPr>
          <w:sz w:val="24"/>
        </w:rPr>
      </w:pPr>
      <w:r>
        <w:rPr>
          <w:rFonts w:hint="eastAsia"/>
          <w:sz w:val="24"/>
        </w:rPr>
        <w:t xml:space="preserve">3.2</w:t>
      </w:r>
      <w:r>
        <w:rPr>
          <w:rFonts w:hint="eastAsia"/>
          <w:sz w:val="24"/>
        </w:rPr>
        <w:t xml:space="preserve">在评审过程中，如果供应商试图向采购人和采购代理和参与评审的人员施加任何影响，都将会导致其谈判响应文件被拒绝。</w:t>
      </w:r>
      <w:r/>
    </w:p>
    <w:p>
      <w:pPr>
        <w:ind w:firstLine="480"/>
        <w:spacing w:line="360" w:lineRule="auto"/>
        <w:rPr>
          <w:sz w:val="24"/>
        </w:rPr>
      </w:pPr>
      <w:r/>
      <w:bookmarkStart w:id="129" w:name="_Toc16938548"/>
      <w:r/>
      <w:bookmarkStart w:id="130" w:name="_Toc20823304"/>
      <w:r/>
      <w:bookmarkStart w:id="131" w:name="_Toc513029232"/>
      <w:r>
        <w:rPr>
          <w:rFonts w:hint="eastAsia"/>
          <w:sz w:val="24"/>
        </w:rPr>
        <w:t xml:space="preserve">4</w:t>
      </w:r>
      <w:r>
        <w:rPr>
          <w:rFonts w:hint="eastAsia"/>
          <w:sz w:val="24"/>
        </w:rPr>
        <w:t xml:space="preserve">、评审过程的澄清</w:t>
      </w:r>
      <w:bookmarkEnd w:id="129"/>
      <w:r/>
      <w:bookmarkEnd w:id="130"/>
      <w:r/>
      <w:bookmarkEnd w:id="131"/>
      <w:r>
        <w:rPr>
          <w:rFonts w:hint="eastAsia"/>
          <w:sz w:val="24"/>
        </w:rPr>
        <w:t xml:space="preserve">、说明和更正</w:t>
      </w:r>
      <w:r/>
    </w:p>
    <w:p>
      <w:pPr>
        <w:ind w:firstLine="478"/>
        <w:spacing w:line="360" w:lineRule="auto"/>
        <w:tabs>
          <w:tab w:val="left" w:pos="900" w:leader="none"/>
        </w:tabs>
        <w:rPr>
          <w:rFonts w:hint="eastAsia" w:ascii="宋体" w:hAnsi="宋体"/>
          <w:sz w:val="24"/>
        </w:rPr>
      </w:pPr>
      <w:r/>
      <w:bookmarkStart w:id="132" w:name="_Toc20823305"/>
      <w:r/>
      <w:bookmarkStart w:id="133" w:name="_Toc16938549"/>
      <w:r/>
      <w:bookmarkStart w:id="134" w:name="_Toc513029233"/>
      <w:r>
        <w:rPr>
          <w:rFonts w:hint="eastAsia" w:ascii="宋体" w:hAnsi="宋体"/>
          <w:sz w:val="24"/>
        </w:rPr>
        <w:t xml:space="preserve">4.</w:t>
      </w:r>
      <w:r>
        <w:rPr>
          <w:rFonts w:ascii="宋体" w:hAnsi="宋体"/>
          <w:sz w:val="24"/>
        </w:rPr>
        <w:t xml:space="preserve">1</w:t>
      </w:r>
      <w:r>
        <w:rPr>
          <w:rFonts w:hint="eastAsia" w:ascii="宋体" w:hAnsi="宋体"/>
          <w:sz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tabs>
          <w:tab w:val="left" w:pos="900" w:leader="none"/>
        </w:tabs>
        <w:rPr>
          <w:rFonts w:hint="eastAsia" w:ascii="宋体" w:hAnsi="宋体"/>
          <w:sz w:val="24"/>
        </w:rPr>
      </w:pPr>
      <w:r>
        <w:rPr>
          <w:rFonts w:hint="eastAsia" w:ascii="宋体" w:hAnsi="宋体"/>
          <w:sz w:val="24"/>
        </w:rPr>
        <w:t xml:space="preserve">4.2接到谈判小组要求的供应商应派人按谈判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4.3 接到谈判小组澄清要求的供应商如未按规定做出澄清，其风险由供应商自行承担。</w:t>
      </w:r>
      <w:r/>
    </w:p>
    <w:p>
      <w:pPr>
        <w:ind w:firstLine="480"/>
        <w:spacing w:line="360" w:lineRule="auto"/>
        <w:rPr>
          <w:sz w:val="24"/>
        </w:rPr>
      </w:pPr>
      <w:r>
        <w:rPr>
          <w:rFonts w:hint="eastAsia"/>
          <w:sz w:val="24"/>
        </w:rPr>
        <w:t xml:space="preserve">5</w:t>
      </w:r>
      <w:r>
        <w:rPr>
          <w:rFonts w:hint="eastAsia"/>
          <w:sz w:val="24"/>
        </w:rPr>
        <w:t xml:space="preserve">、对响应文件的初审</w:t>
      </w:r>
      <w:bookmarkEnd w:id="132"/>
      <w:r/>
      <w:bookmarkEnd w:id="133"/>
      <w:r/>
      <w:bookmarkEnd w:id="134"/>
      <w:r/>
      <w:r/>
    </w:p>
    <w:p>
      <w:pPr>
        <w:ind w:firstLine="480"/>
        <w:spacing w:line="360" w:lineRule="auto"/>
        <w:rPr>
          <w:sz w:val="24"/>
        </w:rPr>
      </w:pPr>
      <w:r>
        <w:rPr>
          <w:rFonts w:hint="eastAsia"/>
          <w:sz w:val="24"/>
        </w:rPr>
        <w:t xml:space="preserve">5.1</w:t>
      </w:r>
      <w:r>
        <w:rPr>
          <w:rFonts w:hint="eastAsia"/>
          <w:sz w:val="24"/>
        </w:rPr>
        <w:t xml:space="preserve">响应文件初审分为资格性检查和符合性检查。</w:t>
      </w:r>
      <w:r/>
    </w:p>
    <w:p>
      <w:pPr>
        <w:ind w:firstLine="480"/>
        <w:spacing w:line="360" w:lineRule="auto"/>
        <w:rPr>
          <w:sz w:val="24"/>
        </w:rPr>
      </w:pPr>
      <w:r>
        <w:rPr>
          <w:rFonts w:hint="eastAsia"/>
          <w:sz w:val="24"/>
        </w:rPr>
        <w:t xml:space="preserve">资格性检查：依据法律法规和采购文件的规定，对响应文件中的资格证明文件、谈判保证金等进行审查，以确定供应商是否具备参加谈判的资格。</w:t>
      </w:r>
      <w:r/>
    </w:p>
    <w:p>
      <w:pPr>
        <w:ind w:firstLine="480"/>
        <w:spacing w:line="360" w:lineRule="auto"/>
        <w:rPr>
          <w:sz w:val="24"/>
        </w:rPr>
      </w:pPr>
      <w:r>
        <w:rPr>
          <w:rFonts w:hint="eastAsia"/>
          <w:sz w:val="24"/>
        </w:rPr>
        <w:t xml:space="preserve">符合性检查：依据采购文件的规定，从响应文件的有效性、完整性和对采购文件的响应程度进行审查，以确定是否对采购文件的实质性要求作出响应。</w:t>
      </w:r>
      <w:r/>
    </w:p>
    <w:p>
      <w:pPr>
        <w:ind w:firstLine="480"/>
        <w:spacing w:line="360" w:lineRule="auto"/>
        <w:rPr>
          <w:sz w:val="24"/>
        </w:rPr>
      </w:pPr>
      <w:r>
        <w:rPr>
          <w:rFonts w:hint="eastAsia"/>
          <w:sz w:val="24"/>
        </w:rPr>
        <w:t xml:space="preserve">5.2</w:t>
      </w:r>
      <w:r>
        <w:rPr>
          <w:rFonts w:hint="eastAsia"/>
          <w:sz w:val="24"/>
        </w:rPr>
        <w:t xml:space="preserve">在正式谈判之前，谈判小组将首先审查每份谈判响应文件是否实质性响应了采购文件的要求。实质性响应的谈判响应文件应该是与采购文件要求的全部条款、条件和规格相符，没有重大负偏离或保留。</w:t>
      </w:r>
      <w:r/>
    </w:p>
    <w:p>
      <w:pPr>
        <w:ind w:firstLine="480"/>
        <w:spacing w:line="360" w:lineRule="auto"/>
        <w:rPr>
          <w:sz w:val="24"/>
        </w:rPr>
      </w:pPr>
      <w:r>
        <w:rPr>
          <w:rFonts w:hint="eastAsia"/>
          <w:sz w:val="24"/>
        </w:rPr>
        <w:t xml:space="preserve">所谓重大负偏离或保留是指与采购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谈判响应文件本身的内容，而不寻求外部的证据。</w:t>
      </w:r>
      <w:r/>
    </w:p>
    <w:p>
      <w:pPr>
        <w:ind w:firstLine="480"/>
        <w:spacing w:line="360" w:lineRule="auto"/>
        <w:rPr>
          <w:sz w:val="24"/>
        </w:rPr>
      </w:pPr>
      <w:r>
        <w:rPr>
          <w:rFonts w:hint="eastAsia"/>
          <w:sz w:val="24"/>
        </w:rPr>
        <w:t xml:space="preserve">5.3</w:t>
      </w:r>
      <w:r>
        <w:rPr>
          <w:rFonts w:hint="eastAsia"/>
          <w:sz w:val="24"/>
        </w:rPr>
        <w:t xml:space="preserve">被认定为未实质性响应谈判文件的响应文件的情形</w:t>
      </w:r>
      <w:r/>
    </w:p>
    <w:p>
      <w:pPr>
        <w:ind w:firstLine="482"/>
        <w:spacing w:line="360" w:lineRule="auto"/>
        <w:rPr>
          <w:b/>
          <w:bCs/>
          <w:sz w:val="24"/>
        </w:rPr>
      </w:pPr>
      <w:r>
        <w:rPr>
          <w:rFonts w:hint="eastAsia"/>
          <w:b/>
          <w:bCs/>
          <w:sz w:val="24"/>
        </w:rPr>
        <w:t xml:space="preserve">（</w:t>
      </w:r>
      <w:r>
        <w:rPr>
          <w:rFonts w:hint="eastAsia"/>
          <w:b/>
          <w:bCs/>
          <w:sz w:val="24"/>
        </w:rPr>
        <w:t xml:space="preserve">1</w:t>
      </w:r>
      <w:r>
        <w:rPr>
          <w:rFonts w:hint="eastAsia"/>
          <w:b/>
          <w:bCs/>
          <w:sz w:val="24"/>
        </w:rPr>
        <w:t xml:space="preserve">）</w:t>
      </w:r>
      <w:r>
        <w:rPr>
          <w:rFonts w:hint="eastAsia"/>
          <w:b/>
          <w:bCs/>
          <w:sz w:val="24"/>
        </w:rPr>
        <w:t xml:space="preserve"> </w:t>
      </w:r>
      <w:r>
        <w:rPr>
          <w:rFonts w:hint="eastAsia"/>
          <w:b/>
          <w:bCs/>
          <w:sz w:val="24"/>
        </w:rPr>
        <w:t xml:space="preserve">未按要求交纳谈判保证金的；</w:t>
      </w:r>
      <w:r/>
    </w:p>
    <w:p>
      <w:pPr>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w:t>
      </w:r>
      <w:r>
        <w:rPr>
          <w:rFonts w:hint="eastAsia"/>
          <w:sz w:val="24"/>
        </w:rPr>
        <w:t xml:space="preserve"> </w:t>
      </w:r>
      <w:r>
        <w:rPr>
          <w:rFonts w:hint="eastAsia"/>
          <w:sz w:val="24"/>
        </w:rPr>
        <w:t xml:space="preserve">未按照采购文件规定要求密封、签署、盖章的；</w:t>
      </w:r>
      <w:r/>
    </w:p>
    <w:p>
      <w:pPr>
        <w:ind w:firstLine="480"/>
        <w:spacing w:line="360" w:lineRule="auto"/>
        <w:rPr>
          <w:sz w:val="24"/>
        </w:rPr>
      </w:pP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 </w:t>
      </w:r>
      <w:r>
        <w:rPr>
          <w:rFonts w:hint="eastAsia"/>
          <w:sz w:val="24"/>
        </w:rPr>
        <w:t xml:space="preserve">供应商在报价时采用选择性报价；</w:t>
      </w:r>
      <w:r/>
    </w:p>
    <w:p>
      <w:pPr>
        <w:ind w:firstLine="480"/>
        <w:spacing w:line="360" w:lineRule="auto"/>
        <w:rPr>
          <w:sz w:val="24"/>
        </w:rPr>
      </w:pPr>
      <w:r>
        <w:rPr>
          <w:rFonts w:hint="eastAsia"/>
          <w:sz w:val="24"/>
        </w:rPr>
        <w:t xml:space="preserve">（</w:t>
      </w:r>
      <w:r>
        <w:rPr>
          <w:rFonts w:hint="eastAsia"/>
          <w:sz w:val="24"/>
        </w:rPr>
        <w:t xml:space="preserve">4</w:t>
      </w:r>
      <w:r>
        <w:rPr>
          <w:rFonts w:hint="eastAsia"/>
          <w:sz w:val="24"/>
        </w:rPr>
        <w:t xml:space="preserve">）</w:t>
      </w:r>
      <w:r>
        <w:rPr>
          <w:rFonts w:hint="eastAsia"/>
          <w:sz w:val="24"/>
        </w:rPr>
        <w:t xml:space="preserve"> </w:t>
      </w:r>
      <w:r>
        <w:rPr>
          <w:rFonts w:hint="eastAsia"/>
          <w:sz w:val="24"/>
        </w:rPr>
        <w:t xml:space="preserve">供应商不符合采购文件中规定的合格谈判供应商资格要求的；</w:t>
      </w:r>
      <w:r/>
    </w:p>
    <w:p>
      <w:pPr>
        <w:ind w:firstLine="480"/>
        <w:spacing w:line="360" w:lineRule="auto"/>
        <w:rPr>
          <w:sz w:val="24"/>
        </w:rPr>
      </w:pP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 </w:t>
      </w:r>
      <w:r>
        <w:rPr>
          <w:rFonts w:hint="eastAsia"/>
          <w:sz w:val="24"/>
        </w:rPr>
        <w:t xml:space="preserve">不符合法律、法规和采购文件中规定的其他实质性要求的（本采购文件中斜体且有下划线部分为实质性要求和条件）；</w:t>
      </w:r>
      <w:r/>
    </w:p>
    <w:p>
      <w:pPr>
        <w:ind w:firstLine="480"/>
        <w:spacing w:line="360" w:lineRule="auto"/>
        <w:rPr>
          <w:sz w:val="24"/>
        </w:rPr>
      </w:pPr>
      <w:r>
        <w:rPr>
          <w:rFonts w:hint="eastAsia"/>
          <w:sz w:val="24"/>
        </w:rPr>
        <w:t xml:space="preserve">（</w:t>
      </w:r>
      <w:r>
        <w:rPr>
          <w:rFonts w:hint="eastAsia"/>
          <w:sz w:val="24"/>
        </w:rPr>
        <w:t xml:space="preserve">6</w:t>
      </w:r>
      <w:r>
        <w:rPr>
          <w:rFonts w:hint="eastAsia"/>
          <w:sz w:val="24"/>
        </w:rPr>
        <w:t xml:space="preserve">）</w:t>
      </w:r>
      <w:r>
        <w:rPr>
          <w:rFonts w:hint="eastAsia"/>
          <w:sz w:val="24"/>
        </w:rPr>
        <w:t xml:space="preserve"> </w:t>
      </w:r>
      <w:r>
        <w:rPr>
          <w:rFonts w:hint="eastAsia"/>
          <w:sz w:val="24"/>
        </w:rPr>
        <w:t xml:space="preserve">其他法律、法规及本采购文件规定的属未实质性响应的响应文件的情形。</w:t>
      </w:r>
      <w:r/>
    </w:p>
    <w:p>
      <w:pPr>
        <w:ind w:firstLine="480"/>
        <w:spacing w:line="360" w:lineRule="auto"/>
        <w:rPr>
          <w:sz w:val="24"/>
        </w:rPr>
      </w:pPr>
      <w:r>
        <w:rPr>
          <w:rFonts w:hint="eastAsia"/>
          <w:sz w:val="24"/>
        </w:rPr>
        <w:t xml:space="preserve">（</w:t>
      </w:r>
      <w:r>
        <w:rPr>
          <w:rFonts w:hint="eastAsia"/>
          <w:sz w:val="24"/>
        </w:rPr>
        <w:t xml:space="preserve">7</w:t>
      </w:r>
      <w:r>
        <w:rPr>
          <w:rFonts w:hint="eastAsia"/>
          <w:sz w:val="24"/>
        </w:rPr>
        <w:t xml:space="preserve">）供应商被</w:t>
      </w:r>
      <w:r>
        <w:rPr>
          <w:rFonts w:hint="eastAsia"/>
          <w:sz w:val="24"/>
        </w:rPr>
        <w:t xml:space="preserve"> </w:t>
      </w:r>
      <w:r>
        <w:rPr>
          <w:rFonts w:hint="eastAsia"/>
          <w:sz w:val="24"/>
        </w:rPr>
        <w:t xml:space="preserve">“信用中国”网站（</w:t>
      </w:r>
      <w:r>
        <w:rPr>
          <w:rFonts w:hint="eastAsia"/>
          <w:sz w:val="24"/>
        </w:rPr>
        <w:t xml:space="preserve">www.creditchina.gov.cn</w:t>
      </w:r>
      <w:r>
        <w:rPr>
          <w:rFonts w:hint="eastAsia"/>
          <w:sz w:val="24"/>
        </w:rPr>
        <w:t xml:space="preserve">）列入失信被执行人或税收违法黑名单或政府采购严重失信行为记录名单；</w:t>
      </w:r>
      <w:r/>
    </w:p>
    <w:p>
      <w:pPr>
        <w:ind w:firstLine="480"/>
        <w:spacing w:line="360" w:lineRule="auto"/>
        <w:rPr>
          <w:sz w:val="24"/>
        </w:rPr>
      </w:pPr>
      <w:r>
        <w:rPr>
          <w:rFonts w:hint="eastAsia"/>
          <w:sz w:val="24"/>
        </w:rPr>
        <w:t xml:space="preserve">5.4</w:t>
      </w:r>
      <w:r>
        <w:rPr>
          <w:rFonts w:hint="eastAsia"/>
          <w:sz w:val="24"/>
        </w:rPr>
        <w:t xml:space="preserve">未实质性响应谈判文件的响应文件按无效响应处理，谈判小组将予以拒绝，供应商不得通过修改或撤销不合要求的偏离或保留而使其谈判响应文件成为实质性响应的文件。</w:t>
      </w:r>
      <w:r/>
    </w:p>
    <w:p>
      <w:pPr>
        <w:ind w:firstLine="480"/>
        <w:spacing w:line="360" w:lineRule="auto"/>
        <w:rPr>
          <w:sz w:val="24"/>
        </w:rPr>
      </w:pPr>
      <w:r>
        <w:rPr>
          <w:rFonts w:hint="eastAsia"/>
          <w:sz w:val="24"/>
        </w:rPr>
        <w:t xml:space="preserve">5.5</w:t>
      </w:r>
      <w:r>
        <w:rPr>
          <w:rFonts w:hint="eastAsia"/>
          <w:sz w:val="24"/>
        </w:rPr>
        <w:t xml:space="preserve">同一项目（项目未分包）或同一分包（项目有不同分包），如出现</w:t>
      </w:r>
      <w:r>
        <w:rPr>
          <w:sz w:val="24"/>
        </w:rPr>
        <w:t xml:space="preserve">同一品牌同一型号</w:t>
      </w:r>
      <w:r>
        <w:rPr>
          <w:rFonts w:hint="eastAsia"/>
          <w:sz w:val="24"/>
        </w:rPr>
        <w:t xml:space="preserve">的</w:t>
      </w:r>
      <w:r>
        <w:rPr>
          <w:sz w:val="24"/>
        </w:rPr>
        <w:t xml:space="preserve">产品</w:t>
      </w:r>
      <w:r>
        <w:rPr>
          <w:rFonts w:hint="eastAsia"/>
          <w:sz w:val="24"/>
        </w:rPr>
        <w:t xml:space="preserve">有多个供应商参加谈判时，谈判中在其他条件合格的前提下，选取报价最低的供应商参加谈判报价，其他供应商作为无效谈判响应处理。（本项目不涉及）</w:t>
      </w:r>
      <w:r/>
    </w:p>
    <w:p>
      <w:pPr>
        <w:ind w:firstLine="480"/>
        <w:spacing w:line="360" w:lineRule="auto"/>
        <w:rPr>
          <w:sz w:val="24"/>
        </w:rPr>
      </w:pPr>
      <w:r/>
      <w:bookmarkStart w:id="135" w:name="_Toc20823306"/>
      <w:r/>
      <w:bookmarkStart w:id="136" w:name="_Toc16938550"/>
      <w:r/>
      <w:bookmarkStart w:id="137" w:name="_Toc513029234"/>
      <w:r>
        <w:rPr>
          <w:rFonts w:hint="eastAsia"/>
          <w:sz w:val="24"/>
        </w:rPr>
        <w:t xml:space="preserve">6</w:t>
      </w:r>
      <w:r>
        <w:rPr>
          <w:rFonts w:hint="eastAsia"/>
          <w:sz w:val="24"/>
        </w:rPr>
        <w:t xml:space="preserve">、</w:t>
      </w:r>
      <w:bookmarkEnd w:id="135"/>
      <w:r/>
      <w:bookmarkEnd w:id="136"/>
      <w:r/>
      <w:bookmarkEnd w:id="137"/>
      <w:r>
        <w:rPr>
          <w:rFonts w:hint="eastAsia"/>
          <w:sz w:val="24"/>
        </w:rPr>
        <w:t xml:space="preserve">谈判程序及成交原则</w:t>
      </w:r>
      <w:r/>
    </w:p>
    <w:p>
      <w:pPr>
        <w:ind w:firstLine="480"/>
        <w:spacing w:line="360" w:lineRule="auto"/>
        <w:rPr>
          <w:sz w:val="24"/>
        </w:rPr>
      </w:pPr>
      <w:r/>
      <w:bookmarkStart w:id="138" w:name="_Toc513029235"/>
      <w:r/>
      <w:bookmarkStart w:id="139" w:name="_Toc20823307"/>
      <w:r/>
      <w:bookmarkStart w:id="140" w:name="_Toc16938551"/>
      <w:r>
        <w:rPr>
          <w:rFonts w:hint="eastAsia"/>
          <w:sz w:val="24"/>
        </w:rPr>
        <w:t xml:space="preserve">6.1</w:t>
      </w:r>
      <w:r>
        <w:rPr>
          <w:rFonts w:hint="eastAsia"/>
          <w:sz w:val="24"/>
        </w:rPr>
        <w:t xml:space="preserve">谈判程序</w:t>
      </w:r>
      <w:r/>
    </w:p>
    <w:p>
      <w:pPr>
        <w:ind w:firstLine="480"/>
        <w:spacing w:line="360" w:lineRule="auto"/>
        <w:rPr>
          <w:sz w:val="24"/>
        </w:rPr>
      </w:pPr>
      <w:r>
        <w:rPr>
          <w:rFonts w:hint="eastAsia"/>
          <w:sz w:val="24"/>
        </w:rPr>
        <w:t xml:space="preserve">6.1.1 </w:t>
      </w:r>
      <w:r>
        <w:rPr>
          <w:rFonts w:hint="eastAsia"/>
          <w:sz w:val="24"/>
        </w:rPr>
        <w:t xml:space="preserve">对于通过资格性和符合性审查的供应商，谈判小组所有成员将集中与单一供应商分别进行谈判。</w:t>
      </w:r>
      <w:r/>
    </w:p>
    <w:p>
      <w:pPr>
        <w:ind w:firstLine="480"/>
        <w:spacing w:line="360" w:lineRule="auto"/>
        <w:rPr>
          <w:sz w:val="24"/>
        </w:rPr>
      </w:pPr>
      <w:r>
        <w:rPr>
          <w:rFonts w:hint="eastAsia"/>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以书面形式同时通知所有参加谈判的供应商。供应商应当按照谈判文件的变动情况和谈判小组的要求重新提交响应文件，并由其法定代表人或授权代表签字或者加盖公章。</w:t>
      </w:r>
      <w:r/>
    </w:p>
    <w:p>
      <w:pPr>
        <w:ind w:firstLine="480"/>
        <w:spacing w:line="360" w:lineRule="auto"/>
        <w:rPr>
          <w:sz w:val="24"/>
        </w:rPr>
      </w:pPr>
      <w:r>
        <w:rPr>
          <w:rFonts w:hint="eastAsia"/>
          <w:sz w:val="24"/>
        </w:rPr>
        <w:t xml:space="preserve"> 6.1.2</w:t>
      </w:r>
      <w:r>
        <w:rPr>
          <w:rFonts w:hint="eastAsia"/>
          <w:sz w:val="24"/>
        </w:rPr>
        <w:t xml:space="preserve">谈判文件能够详细列明采购标的的技术、服务要求的，谈判结束后，谈判小组将要求所有实质性响应的供应商在规定时间内提交最终报价。</w:t>
      </w:r>
      <w:r/>
    </w:p>
    <w:p>
      <w:pPr>
        <w:ind w:firstLine="480"/>
        <w:spacing w:line="360" w:lineRule="auto"/>
        <w:rPr>
          <w:sz w:val="24"/>
        </w:rPr>
      </w:pPr>
      <w:r>
        <w:rPr>
          <w:rFonts w:hint="eastAsia"/>
          <w:sz w:val="24"/>
        </w:rPr>
        <w:t xml:space="preserve">6.1.3</w:t>
      </w:r>
      <w:r>
        <w:rPr>
          <w:rFonts w:hint="eastAsia" w:ascii="宋体" w:hAnsi="宋体"/>
          <w:sz w:val="24"/>
        </w:rPr>
        <w:t xml:space="preserve">谈判供应商未在谈判小组规定的时间内完成最终报价的视为放弃谈判，其谈判响应按无效响应处理。最终报价须由谈判供应商法定代表人或授权代表签字或者加盖公章。</w:t>
      </w:r>
      <w:r>
        <w:rPr>
          <w:rFonts w:ascii="宋体" w:hAnsi="宋体"/>
          <w:sz w:val="24"/>
        </w:rPr>
        <w:t xml:space="preserve">已提交响应文件的供应商，在提交最</w:t>
      </w:r>
      <w:r>
        <w:rPr>
          <w:rFonts w:hint="eastAsia" w:ascii="宋体" w:hAnsi="宋体"/>
          <w:sz w:val="24"/>
        </w:rPr>
        <w:t xml:space="preserve">终</w:t>
      </w:r>
      <w:r>
        <w:rPr>
          <w:rFonts w:ascii="宋体" w:hAnsi="宋体"/>
          <w:sz w:val="24"/>
        </w:rPr>
        <w:t xml:space="preserve">报价之前，可以根据谈判情况退出谈判。</w:t>
      </w:r>
      <w:r>
        <w:rPr>
          <w:rFonts w:hint="eastAsia"/>
          <w:sz w:val="24"/>
        </w:rPr>
        <w:t xml:space="preserve">采购人或采购代理</w:t>
      </w:r>
      <w:r>
        <w:rPr>
          <w:rFonts w:hint="eastAsia" w:ascii="宋体" w:hAnsi="宋体"/>
          <w:sz w:val="24"/>
        </w:rPr>
        <w:t xml:space="preserve">将</w:t>
      </w:r>
      <w:r>
        <w:rPr>
          <w:rFonts w:ascii="宋体" w:hAnsi="宋体"/>
          <w:sz w:val="24"/>
        </w:rPr>
        <w:t xml:space="preserve">退还退出谈判的供应商的谈判保证金。</w:t>
      </w:r>
      <w:r>
        <w:rPr>
          <w:rFonts w:hint="eastAsia" w:ascii="宋体" w:hAnsi="宋体"/>
          <w:sz w:val="24"/>
        </w:rPr>
        <w:t xml:space="preserve">（本项目响应文件内报价即为最终报价，不涉及）</w:t>
      </w:r>
      <w:r/>
    </w:p>
    <w:p>
      <w:pPr>
        <w:ind w:firstLine="480"/>
        <w:spacing w:line="360" w:lineRule="auto"/>
        <w:rPr>
          <w:sz w:val="24"/>
        </w:rPr>
      </w:pPr>
      <w:r>
        <w:rPr>
          <w:rFonts w:hint="eastAsia"/>
          <w:sz w:val="24"/>
        </w:rPr>
        <w:t xml:space="preserve">6.2 </w:t>
      </w:r>
      <w:r>
        <w:rPr>
          <w:rFonts w:hint="eastAsia"/>
          <w:sz w:val="24"/>
        </w:rPr>
        <w:t xml:space="preserve">成交原则</w:t>
      </w:r>
      <w:r/>
    </w:p>
    <w:p>
      <w:pPr>
        <w:ind w:firstLine="480"/>
        <w:spacing w:line="360" w:lineRule="auto"/>
        <w:rPr>
          <w:sz w:val="24"/>
        </w:rPr>
      </w:pPr>
      <w:r>
        <w:rPr>
          <w:rFonts w:hint="eastAsia"/>
          <w:sz w:val="24"/>
        </w:rPr>
        <w:t xml:space="preserve">6.2.1</w:t>
      </w:r>
      <w:r>
        <w:rPr>
          <w:rFonts w:hint="eastAsia"/>
          <w:sz w:val="24"/>
        </w:rPr>
        <w:t xml:space="preserve">谈判小组将从质量和服务均能满足采购文件实质性响应要求的供应商中，按照最终报价由低到高顺序推荐</w:t>
      </w:r>
      <w:r>
        <w:rPr>
          <w:rFonts w:hint="eastAsia"/>
          <w:sz w:val="24"/>
        </w:rPr>
        <w:t xml:space="preserve">3</w:t>
      </w:r>
      <w:r>
        <w:rPr>
          <w:rFonts w:hint="eastAsia"/>
          <w:sz w:val="24"/>
        </w:rPr>
        <w:t xml:space="preserve">名成交候选供应商，并编写评审报告。采购人从评审报告提出的成交候选供应商中，根据质量和服务均能满足采购文件实质性响应要求且</w:t>
      </w:r>
      <w:r>
        <w:rPr>
          <w:rFonts w:hint="eastAsia"/>
          <w:b/>
          <w:bCs/>
          <w:sz w:val="24"/>
        </w:rPr>
        <w:t xml:space="preserve">最终报价最低</w:t>
      </w:r>
      <w:r>
        <w:rPr>
          <w:rFonts w:hint="eastAsia"/>
          <w:sz w:val="24"/>
        </w:rPr>
        <w:t xml:space="preserve">的原则确定成交供应商。</w:t>
      </w:r>
      <w:r/>
    </w:p>
    <w:p>
      <w:pPr>
        <w:ind w:firstLine="480"/>
        <w:spacing w:line="360" w:lineRule="auto"/>
        <w:rPr>
          <w:sz w:val="24"/>
        </w:rPr>
      </w:pPr>
      <w:r>
        <w:rPr>
          <w:rFonts w:hint="eastAsia"/>
          <w:sz w:val="24"/>
        </w:rPr>
        <w:t xml:space="preserve">6.3</w:t>
      </w:r>
      <w:r>
        <w:rPr>
          <w:rFonts w:hint="eastAsia"/>
          <w:sz w:val="24"/>
        </w:rPr>
        <w:t xml:space="preserve">采购活动终止的情况</w:t>
      </w:r>
      <w:r/>
    </w:p>
    <w:p>
      <w:pPr>
        <w:ind w:firstLine="480"/>
        <w:spacing w:line="360" w:lineRule="auto"/>
        <w:rPr>
          <w:sz w:val="24"/>
        </w:rPr>
      </w:pPr>
      <w:r>
        <w:rPr>
          <w:rFonts w:hint="eastAsia"/>
          <w:sz w:val="24"/>
        </w:rPr>
        <w:t xml:space="preserve"> </w:t>
      </w:r>
      <w:r>
        <w:rPr>
          <w:rFonts w:hint="eastAsia"/>
          <w:sz w:val="24"/>
        </w:rPr>
        <w:t xml:space="preserve">出现下列情形之一的，本次竞争性谈判采购活动将被终止：</w:t>
      </w:r>
      <w:r/>
    </w:p>
    <w:p>
      <w:pPr>
        <w:ind w:firstLine="480"/>
        <w:spacing w:line="360" w:lineRule="auto"/>
        <w:rPr>
          <w:sz w:val="24"/>
        </w:rPr>
      </w:pPr>
      <w:r>
        <w:rPr>
          <w:sz w:val="24"/>
        </w:rPr>
        <w:t xml:space="preserve">（</w:t>
      </w:r>
      <w:r>
        <w:rPr>
          <w:rFonts w:hint="eastAsia"/>
          <w:sz w:val="24"/>
        </w:rPr>
        <w:t xml:space="preserve">1</w:t>
      </w:r>
      <w:r>
        <w:rPr>
          <w:sz w:val="24"/>
        </w:rPr>
        <w:t xml:space="preserve">）因情况变化，不再符合规定的竞争性谈判采购方式适用情形的；</w:t>
      </w:r>
      <w:r/>
    </w:p>
    <w:p>
      <w:pPr>
        <w:ind w:firstLine="480"/>
        <w:spacing w:line="360" w:lineRule="auto"/>
        <w:rPr>
          <w:sz w:val="24"/>
        </w:rPr>
      </w:pPr>
      <w:r>
        <w:rPr>
          <w:sz w:val="24"/>
        </w:rPr>
        <w:t xml:space="preserve">（</w:t>
      </w:r>
      <w:r>
        <w:rPr>
          <w:rFonts w:hint="eastAsia"/>
          <w:sz w:val="24"/>
        </w:rPr>
        <w:t xml:space="preserve">2</w:t>
      </w:r>
      <w:r>
        <w:rPr>
          <w:sz w:val="24"/>
        </w:rPr>
        <w:t xml:space="preserve">）出现影响采购公正的违法、违规行为的；</w:t>
      </w:r>
      <w:r/>
    </w:p>
    <w:p>
      <w:pPr>
        <w:ind w:firstLine="482"/>
        <w:spacing w:line="360" w:lineRule="auto"/>
        <w:rPr>
          <w:sz w:val="24"/>
        </w:rPr>
      </w:pPr>
      <w:r>
        <w:rPr>
          <w:b/>
          <w:bCs/>
          <w:sz w:val="24"/>
        </w:rPr>
        <w:t xml:space="preserve">（</w:t>
      </w:r>
      <w:r>
        <w:rPr>
          <w:rFonts w:hint="eastAsia"/>
          <w:b/>
          <w:bCs/>
          <w:sz w:val="24"/>
        </w:rPr>
        <w:t xml:space="preserve">3</w:t>
      </w:r>
      <w:r>
        <w:rPr>
          <w:b/>
          <w:bCs/>
          <w:sz w:val="24"/>
        </w:rPr>
        <w:t xml:space="preserve">）在采购过程中符合竞争要求的供应商或者报价未超过采购预算的供应商不足</w:t>
      </w:r>
      <w:r>
        <w:rPr>
          <w:b/>
          <w:bCs/>
          <w:sz w:val="24"/>
        </w:rPr>
        <w:t xml:space="preserve">3</w:t>
      </w:r>
      <w:r>
        <w:rPr>
          <w:b/>
          <w:bCs/>
          <w:sz w:val="24"/>
        </w:rPr>
        <w:t xml:space="preserve">家的。</w:t>
      </w:r>
      <w:r>
        <w:rPr>
          <w:rFonts w:hint="eastAsia"/>
          <w:b/>
          <w:bCs/>
          <w:sz w:val="24"/>
        </w:rPr>
        <w:t xml:space="preserve">（公开招标的货物、服务采购项目，招标过程中提交谈判响应文件或者经评审实质性响应采购文件要求的供应商只有两家时，采购人、采购代理机构按照本办法第四条经本级财政部门批准后可以与该两家供应商进行竞争性谈判采购，采购人、采购代理机构应当根据采购文件中的采购需求编制谈判文件，成立谈判小组，由谈判小组对谈判文件进行确认。符合本款情形的，供应商最低数量可以为两家。）</w:t>
      </w:r>
      <w:r/>
    </w:p>
    <w:p>
      <w:pPr>
        <w:ind w:firstLine="480"/>
        <w:spacing w:line="360" w:lineRule="auto"/>
        <w:rPr>
          <w:sz w:val="24"/>
        </w:rPr>
      </w:pPr>
      <w:r>
        <w:rPr>
          <w:rFonts w:hint="eastAsia"/>
          <w:sz w:val="24"/>
        </w:rPr>
        <w:t xml:space="preserve">（</w:t>
      </w:r>
      <w:r>
        <w:rPr>
          <w:rFonts w:hint="eastAsia"/>
          <w:sz w:val="24"/>
        </w:rPr>
        <w:t xml:space="preserve">4</w:t>
      </w:r>
      <w:r>
        <w:rPr>
          <w:rFonts w:hint="eastAsia"/>
          <w:sz w:val="24"/>
        </w:rPr>
        <w:t xml:space="preserve">）因重大变故，采购任务取消的。</w:t>
      </w:r>
      <w:bookmarkEnd w:id="138"/>
      <w:bookmarkEnd w:id="139"/>
      <w:bookmarkEnd w:id="140"/>
      <w:r/>
    </w:p>
    <w:p>
      <w:pPr>
        <w:ind w:firstLine="482"/>
        <w:spacing w:line="360" w:lineRule="auto"/>
        <w:rPr>
          <w:rFonts w:hint="eastAsia" w:ascii="宋体" w:hAnsi="宋体"/>
          <w:b/>
          <w:sz w:val="24"/>
        </w:rPr>
      </w:pPr>
      <w:r>
        <w:rPr>
          <w:rFonts w:hint="eastAsia" w:ascii="宋体" w:hAnsi="宋体"/>
          <w:b/>
          <w:sz w:val="24"/>
        </w:rPr>
        <w:t xml:space="preserve">五、成交</w:t>
      </w:r>
      <w:r/>
    </w:p>
    <w:p>
      <w:pPr>
        <w:ind w:firstLine="480"/>
        <w:spacing w:line="360" w:lineRule="auto"/>
        <w:rPr>
          <w:rFonts w:hint="eastAsia" w:ascii="宋体" w:hAnsi="宋体"/>
          <w:sz w:val="24"/>
        </w:rPr>
      </w:pPr>
      <w:r/>
      <w:bookmarkStart w:id="141" w:name="_Toc513029238"/>
      <w:r/>
      <w:bookmarkStart w:id="142" w:name="_Toc20823310"/>
      <w:r/>
      <w:bookmarkStart w:id="143" w:name="_Toc16938554"/>
      <w:r>
        <w:rPr>
          <w:rFonts w:hint="eastAsia" w:ascii="宋体" w:hAnsi="宋体"/>
          <w:sz w:val="24"/>
        </w:rPr>
        <w:t xml:space="preserve">1、</w:t>
      </w:r>
      <w:bookmarkEnd w:id="141"/>
      <w:r>
        <w:rPr>
          <w:rFonts w:hint="eastAsia" w:ascii="宋体" w:hAnsi="宋体"/>
          <w:sz w:val="24"/>
        </w:rPr>
        <w:t xml:space="preserve">确定</w:t>
      </w:r>
      <w:bookmarkEnd w:id="142"/>
      <w:r/>
      <w:bookmarkEnd w:id="143"/>
      <w:r>
        <w:rPr>
          <w:rFonts w:hint="eastAsia" w:ascii="宋体" w:hAnsi="宋体"/>
          <w:sz w:val="24"/>
        </w:rPr>
        <w:t xml:space="preserve">成交单位</w:t>
      </w:r>
      <w:r/>
    </w:p>
    <w:p>
      <w:pPr>
        <w:ind w:firstLine="480"/>
        <w:spacing w:line="360" w:lineRule="auto"/>
        <w:rPr>
          <w:rFonts w:hint="eastAsia" w:ascii="宋体" w:hAnsi="宋体"/>
          <w:sz w:val="24"/>
        </w:rPr>
      </w:pPr>
      <w:r>
        <w:rPr>
          <w:rFonts w:hint="eastAsia" w:ascii="宋体" w:hAnsi="宋体"/>
          <w:sz w:val="24"/>
        </w:rPr>
        <w:t xml:space="preserve">1.1谈判小组根据本采购文件规定评审办法、原始谈判记录和谈判结果，编写评审报告，推荐成交候选人。</w:t>
      </w:r>
      <w:r/>
    </w:p>
    <w:p>
      <w:pPr>
        <w:ind w:firstLine="480"/>
        <w:spacing w:line="360" w:lineRule="auto"/>
        <w:rPr>
          <w:rFonts w:hint="eastAsia" w:ascii="宋体" w:hAnsi="宋体"/>
          <w:sz w:val="24"/>
        </w:rPr>
      </w:pPr>
      <w:r>
        <w:rPr>
          <w:rFonts w:hint="eastAsia" w:ascii="宋体" w:hAnsi="宋体"/>
          <w:sz w:val="24"/>
        </w:rPr>
        <w:t xml:space="preserve">1.2采购人根据谈判小组推荐的成交候选人确定成交供应商。</w:t>
      </w:r>
      <w:r/>
    </w:p>
    <w:p>
      <w:pPr>
        <w:ind w:firstLine="479"/>
        <w:spacing w:line="360" w:lineRule="auto"/>
        <w:tabs>
          <w:tab w:val="left" w:pos="900" w:leader="none"/>
        </w:tabs>
        <w:rPr>
          <w:rFonts w:hint="eastAsia" w:ascii="宋体" w:hAnsi="宋体"/>
          <w:b/>
          <w:bCs/>
          <w:sz w:val="24"/>
        </w:rPr>
      </w:pPr>
      <w:r>
        <w:rPr>
          <w:rFonts w:hint="eastAsia" w:ascii="宋体" w:hAnsi="宋体"/>
          <w:b/>
          <w:bCs/>
          <w:sz w:val="24"/>
        </w:rPr>
        <w:t xml:space="preserve">成交结果确定后，</w:t>
      </w:r>
      <w:r>
        <w:rPr>
          <w:rFonts w:hint="eastAsia"/>
          <w:b/>
          <w:bCs/>
          <w:sz w:val="24"/>
        </w:rPr>
        <w:t xml:space="preserve">采购人或采购代理</w:t>
      </w:r>
      <w:r>
        <w:rPr>
          <w:rFonts w:hint="eastAsia" w:ascii="宋体" w:hAnsi="宋体"/>
          <w:b/>
          <w:bCs/>
          <w:sz w:val="24"/>
        </w:rPr>
        <w:t xml:space="preserve">将向成交供应商发出成交通知书。供应商自行前往交易中心领取，由此造成的不利后果由供应商自行承担。</w:t>
      </w:r>
      <w:r/>
    </w:p>
    <w:p>
      <w:pPr>
        <w:ind w:firstLine="480"/>
        <w:spacing w:line="360" w:lineRule="auto"/>
        <w:rPr>
          <w:rFonts w:hint="eastAsia" w:ascii="宋体" w:hAnsi="宋体"/>
          <w:sz w:val="24"/>
        </w:rPr>
      </w:pPr>
      <w:r>
        <w:rPr>
          <w:rFonts w:hint="eastAsia" w:ascii="宋体" w:hAnsi="宋体"/>
          <w:sz w:val="24"/>
        </w:rPr>
        <w:t xml:space="preserve">1.3若有充分证据证明，成交供应商出现下列情况之一的，一经查实，将被取消成交资格：</w:t>
      </w:r>
      <w:r/>
    </w:p>
    <w:p>
      <w:pPr>
        <w:ind w:firstLine="480"/>
        <w:spacing w:line="360" w:lineRule="auto"/>
        <w:rPr>
          <w:rFonts w:hint="eastAsia" w:ascii="宋体" w:hAnsi="宋体"/>
          <w:sz w:val="24"/>
        </w:rPr>
      </w:pPr>
      <w:r>
        <w:rPr>
          <w:rFonts w:hint="eastAsia" w:ascii="宋体" w:hAnsi="宋体"/>
          <w:sz w:val="24"/>
        </w:rPr>
        <w:t xml:space="preserve">（1）提供虚假材料谋取成交的；</w:t>
      </w:r>
      <w:r/>
    </w:p>
    <w:p>
      <w:pPr>
        <w:ind w:firstLine="480"/>
        <w:spacing w:line="360" w:lineRule="auto"/>
        <w:rPr>
          <w:rFonts w:hint="eastAsia" w:ascii="宋体" w:hAnsi="宋体"/>
          <w:sz w:val="24"/>
        </w:rPr>
      </w:pPr>
      <w:r>
        <w:rPr>
          <w:rFonts w:hint="eastAsia" w:ascii="宋体" w:hAnsi="宋体"/>
          <w:sz w:val="24"/>
        </w:rPr>
        <w:t xml:space="preserve">（2）与评审专家、采购人、其他供应商或者</w:t>
      </w:r>
      <w:r>
        <w:rPr>
          <w:rFonts w:hint="eastAsia"/>
          <w:sz w:val="24"/>
        </w:rPr>
        <w:t xml:space="preserve">采购人或采购代理</w:t>
      </w:r>
      <w:r>
        <w:rPr>
          <w:rFonts w:hint="eastAsia" w:ascii="宋体" w:hAnsi="宋体"/>
          <w:sz w:val="24"/>
        </w:rPr>
        <w:t xml:space="preserve">工作人员恶意串通的；</w:t>
      </w:r>
      <w:r/>
    </w:p>
    <w:p>
      <w:pPr>
        <w:ind w:firstLine="480"/>
        <w:spacing w:line="360" w:lineRule="auto"/>
        <w:rPr>
          <w:rFonts w:hint="eastAsia" w:ascii="宋体" w:hAnsi="宋体"/>
          <w:sz w:val="24"/>
        </w:rPr>
      </w:pPr>
      <w:r>
        <w:rPr>
          <w:rFonts w:hint="eastAsia" w:ascii="宋体" w:hAnsi="宋体"/>
          <w:sz w:val="24"/>
        </w:rPr>
        <w:t xml:space="preserve">（3）向评审专家、采购人或</w:t>
      </w:r>
      <w:r>
        <w:rPr>
          <w:rFonts w:hint="eastAsia"/>
          <w:sz w:val="24"/>
        </w:rPr>
        <w:t xml:space="preserve">采购人或采购代理</w:t>
      </w:r>
      <w:r>
        <w:rPr>
          <w:rFonts w:hint="eastAsia" w:ascii="宋体" w:hAnsi="宋体"/>
          <w:sz w:val="24"/>
        </w:rPr>
        <w:t xml:space="preserve">工作人员行贿或者提供其他不正当利益的；</w:t>
      </w:r>
      <w:r/>
    </w:p>
    <w:p>
      <w:pPr>
        <w:ind w:firstLine="480"/>
        <w:spacing w:line="360" w:lineRule="auto"/>
        <w:rPr>
          <w:rFonts w:hint="eastAsia" w:ascii="宋体" w:hAnsi="宋体"/>
          <w:sz w:val="24"/>
        </w:rPr>
      </w:pPr>
      <w:r>
        <w:rPr>
          <w:rFonts w:hint="eastAsia" w:ascii="宋体" w:hAnsi="宋体"/>
          <w:sz w:val="24"/>
        </w:rPr>
        <w:t xml:space="preserve">（4）恶意竞争，最终报价明显低于其自身合理成本且又无法提供证明的；</w:t>
      </w:r>
      <w:r/>
    </w:p>
    <w:p>
      <w:pPr>
        <w:ind w:firstLine="480"/>
        <w:spacing w:line="360" w:lineRule="auto"/>
        <w:rPr>
          <w:rFonts w:hint="eastAsia" w:ascii="宋体" w:hAnsi="宋体"/>
          <w:sz w:val="24"/>
        </w:rPr>
      </w:pPr>
      <w:r>
        <w:rPr>
          <w:rFonts w:hint="eastAsia" w:ascii="宋体" w:hAnsi="宋体"/>
          <w:sz w:val="24"/>
        </w:rPr>
        <w:t xml:space="preserve">（5）不满足本采购文件规定的实质性要求，但在评审过程中又未被谈判小组发现的；</w:t>
      </w:r>
      <w:r/>
    </w:p>
    <w:p>
      <w:pPr>
        <w:ind w:firstLine="480"/>
        <w:spacing w:line="360" w:lineRule="auto"/>
        <w:rPr>
          <w:rFonts w:hint="eastAsia" w:ascii="宋体" w:hAnsi="宋体"/>
          <w:sz w:val="24"/>
        </w:rPr>
      </w:pPr>
      <w:r>
        <w:rPr>
          <w:rFonts w:hint="eastAsia" w:ascii="宋体" w:hAnsi="宋体"/>
          <w:sz w:val="24"/>
        </w:rPr>
        <w:t xml:space="preserve">（6）成交后无正当理由拒不与采购人签订政府采购合同或者未按照采购文件确定的事项签订政府采购合同；</w:t>
      </w:r>
      <w:r/>
    </w:p>
    <w:p>
      <w:pPr>
        <w:ind w:firstLine="480"/>
        <w:spacing w:line="360" w:lineRule="auto"/>
        <w:rPr>
          <w:rFonts w:hint="eastAsia" w:ascii="宋体" w:hAnsi="宋体"/>
          <w:sz w:val="24"/>
        </w:rPr>
      </w:pPr>
      <w:r>
        <w:rPr>
          <w:rFonts w:hint="eastAsia" w:ascii="宋体" w:hAnsi="宋体"/>
          <w:sz w:val="24"/>
        </w:rPr>
        <w:t xml:space="preserve">（7）将政府采购合同转包；</w:t>
      </w:r>
      <w:r/>
    </w:p>
    <w:p>
      <w:pPr>
        <w:ind w:firstLine="480"/>
        <w:spacing w:line="360" w:lineRule="auto"/>
        <w:rPr>
          <w:rFonts w:hint="eastAsia" w:ascii="宋体" w:hAnsi="宋体"/>
          <w:sz w:val="24"/>
        </w:rPr>
      </w:pPr>
      <w:r>
        <w:rPr>
          <w:rFonts w:hint="eastAsia" w:ascii="宋体" w:hAnsi="宋体"/>
          <w:sz w:val="24"/>
        </w:rPr>
        <w:t xml:space="preserve">（8）法律、法规、规章规定的属于成交无效的其他情形。</w:t>
      </w:r>
      <w:r/>
    </w:p>
    <w:p>
      <w:pPr>
        <w:ind w:firstLine="480"/>
        <w:spacing w:line="360" w:lineRule="auto"/>
        <w:rPr>
          <w:rFonts w:hint="eastAsia" w:ascii="宋体" w:hAnsi="宋体"/>
          <w:sz w:val="24"/>
        </w:rPr>
      </w:pPr>
      <w:r>
        <w:rPr>
          <w:rFonts w:hint="eastAsia" w:ascii="宋体" w:hAnsi="宋体"/>
          <w:sz w:val="24"/>
        </w:rPr>
        <w:t xml:space="preserve">2、质疑处理</w:t>
      </w:r>
      <w:r/>
    </w:p>
    <w:p>
      <w:pPr>
        <w:ind w:firstLine="480"/>
        <w:spacing w:line="360" w:lineRule="auto"/>
        <w:rPr>
          <w:rFonts w:hint="eastAsia" w:ascii="宋体" w:hAnsi="宋体"/>
          <w:sz w:val="24"/>
        </w:rPr>
      </w:pPr>
      <w:r>
        <w:rPr>
          <w:rFonts w:hint="eastAsia" w:ascii="宋体" w:hAnsi="宋体"/>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sz w:val="24"/>
        </w:rPr>
      </w:pPr>
      <w:r>
        <w:rPr>
          <w:rFonts w:hint="eastAsia" w:ascii="宋体" w:hAnsi="宋体"/>
          <w:sz w:val="24"/>
        </w:rPr>
        <w:t xml:space="preserve">对项目需求部分的质疑，潜在供应商应向采购人提出，由采购人负责答复。</w:t>
      </w:r>
      <w:r/>
    </w:p>
    <w:p>
      <w:pPr>
        <w:ind w:firstLine="480"/>
        <w:spacing w:line="360" w:lineRule="auto"/>
        <w:rPr>
          <w:rFonts w:hint="eastAsia" w:ascii="宋体" w:hAnsi="宋体"/>
          <w:sz w:val="24"/>
        </w:rPr>
      </w:pPr>
      <w:r>
        <w:rPr>
          <w:rFonts w:hint="eastAsia" w:ascii="宋体" w:hAnsi="宋体"/>
          <w:sz w:val="24"/>
        </w:rPr>
        <w:t xml:space="preserve">对项目需求部分以外内容的质疑，潜在供应商应向</w:t>
      </w:r>
      <w:r>
        <w:rPr>
          <w:rFonts w:hint="eastAsia"/>
          <w:sz w:val="24"/>
        </w:rPr>
        <w:t xml:space="preserve">采购人或采购代理</w:t>
      </w:r>
      <w:r>
        <w:rPr>
          <w:rFonts w:hint="eastAsia" w:ascii="宋体" w:hAnsi="宋体"/>
          <w:sz w:val="24"/>
        </w:rPr>
        <w:t xml:space="preserve">提出，由</w:t>
      </w:r>
      <w:r>
        <w:rPr>
          <w:rFonts w:hint="eastAsia"/>
          <w:sz w:val="24"/>
        </w:rPr>
        <w:t xml:space="preserve">采购人或采购代理</w:t>
      </w:r>
      <w:r>
        <w:rPr>
          <w:rFonts w:hint="eastAsia" w:ascii="宋体" w:hAnsi="宋体"/>
          <w:sz w:val="24"/>
        </w:rPr>
        <w:t xml:space="preserve">负责答复。</w:t>
      </w:r>
      <w:r/>
    </w:p>
    <w:p>
      <w:pPr>
        <w:ind w:firstLine="480"/>
        <w:spacing w:line="360" w:lineRule="auto"/>
        <w:rPr>
          <w:rFonts w:hint="eastAsia" w:ascii="宋体" w:hAnsi="宋体"/>
          <w:sz w:val="24"/>
        </w:rPr>
      </w:pPr>
      <w:r>
        <w:rPr>
          <w:rFonts w:hint="eastAsia" w:ascii="宋体" w:hAnsi="宋体"/>
          <w:sz w:val="24"/>
        </w:rPr>
        <w:t xml:space="preserve">2.2供应商认为谈判文件、采购过程和采购结果使自己的权益受到损害的，可以在知道或应知其权益受到损害之日起七个工作日内，以书面形式向采购代理或采购人提出质疑。上述应知其权益受到损害之日，是指：</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对可以质疑的</w:t>
      </w:r>
      <w:r>
        <w:rPr>
          <w:rFonts w:hint="eastAsia" w:ascii="宋体" w:hAnsi="宋体"/>
          <w:sz w:val="24"/>
        </w:rPr>
        <w:t xml:space="preserve">谈判</w:t>
      </w:r>
      <w:r>
        <w:rPr>
          <w:rFonts w:ascii="宋体" w:hAnsi="宋体"/>
          <w:sz w:val="24"/>
        </w:rPr>
        <w:t xml:space="preserve">文件提出质疑的，为收到</w:t>
      </w:r>
      <w:r>
        <w:rPr>
          <w:rFonts w:hint="eastAsia" w:ascii="宋体" w:hAnsi="宋体"/>
          <w:sz w:val="24"/>
        </w:rPr>
        <w:t xml:space="preserve">谈判</w:t>
      </w:r>
      <w:r>
        <w:rPr>
          <w:rFonts w:ascii="宋体" w:hAnsi="宋体"/>
          <w:sz w:val="24"/>
        </w:rPr>
        <w:t xml:space="preserve">文件之日或者</w:t>
      </w:r>
      <w:r>
        <w:rPr>
          <w:rFonts w:hint="eastAsia" w:ascii="宋体" w:hAnsi="宋体"/>
          <w:sz w:val="24"/>
        </w:rPr>
        <w:t xml:space="preserve">谈判</w:t>
      </w:r>
      <w:r>
        <w:rPr>
          <w:rFonts w:ascii="宋体" w:hAnsi="宋体"/>
          <w:sz w:val="24"/>
        </w:rPr>
        <w:t xml:space="preserve">文件公告期限届满之日；</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对采购过程提出质疑的，为各采购程序环节结束之日；</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对成交结果提出质疑的，为成交结果公告期限届满之日。</w:t>
      </w:r>
      <w:r/>
    </w:p>
    <w:p>
      <w:pPr>
        <w:ind w:firstLine="480"/>
        <w:spacing w:line="360" w:lineRule="auto"/>
        <w:rPr>
          <w:rFonts w:hint="eastAsia"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w:t>
      </w:r>
      <w:r>
        <w:rPr>
          <w:rFonts w:ascii="宋体" w:hAnsi="宋体"/>
          <w:sz w:val="24"/>
        </w:rPr>
        <w:t xml:space="preserve">采购人</w:t>
      </w:r>
      <w:r>
        <w:rPr>
          <w:rFonts w:hint="eastAsia" w:ascii="宋体" w:hAnsi="宋体"/>
          <w:sz w:val="24"/>
        </w:rPr>
        <w:t xml:space="preserve">将只对供应商第一次质疑作出答复。</w:t>
      </w:r>
      <w:r/>
    </w:p>
    <w:p>
      <w:pPr>
        <w:ind w:firstLine="480"/>
        <w:spacing w:line="360" w:lineRule="auto"/>
        <w:rPr>
          <w:rFonts w:hint="eastAsia" w:ascii="宋体" w:hAnsi="宋体"/>
          <w:sz w:val="24"/>
        </w:rPr>
      </w:pPr>
      <w:r>
        <w:rPr>
          <w:rFonts w:hint="eastAsia" w:ascii="宋体" w:hAnsi="宋体"/>
          <w:sz w:val="24"/>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sz w:val="24"/>
        </w:rPr>
      </w:pPr>
      <w:r>
        <w:rPr>
          <w:rFonts w:hint="eastAsia" w:ascii="宋体" w:hAnsi="宋体"/>
          <w:sz w:val="24"/>
        </w:rPr>
        <w:t xml:space="preserve">2.4采购代理及采购人只接收以纸质原件形式送达的质疑。</w:t>
      </w:r>
      <w:r/>
    </w:p>
    <w:p>
      <w:pPr>
        <w:ind w:firstLine="480"/>
        <w:spacing w:line="360" w:lineRule="auto"/>
        <w:rPr>
          <w:rFonts w:hint="eastAsia" w:ascii="宋体" w:hAnsi="宋体" w:cs="宋体"/>
          <w:sz w:val="24"/>
          <w:u w:val="single"/>
        </w:rPr>
      </w:pPr>
      <w:r>
        <w:rPr>
          <w:rFonts w:hint="eastAsia" w:ascii="宋体" w:hAnsi="宋体" w:cs="宋体"/>
          <w:sz w:val="24"/>
        </w:rPr>
        <w:t xml:space="preserve">采购人质疑接收单位为江苏永诚工程造价事务所有限公司，</w:t>
      </w:r>
      <w:r>
        <w:rPr>
          <w:rFonts w:hint="eastAsia" w:ascii="宋体" w:hAnsi="宋体" w:cs="宋体"/>
          <w:sz w:val="24"/>
        </w:rPr>
        <w:t xml:space="preserve">地址：</w:t>
      </w:r>
      <w:r>
        <w:rPr>
          <w:rFonts w:hint="eastAsia" w:ascii="宋体" w:hAnsi="宋体" w:cs="宋体"/>
          <w:sz w:val="24"/>
          <w:u w:val="single"/>
        </w:rPr>
        <w:t xml:space="preserve">南通市通州区世纪大道198号财富中心903室，</w:t>
      </w:r>
      <w:r>
        <w:rPr>
          <w:rFonts w:hint="eastAsia" w:ascii="宋体" w:hAnsi="宋体" w:cs="宋体"/>
          <w:sz w:val="24"/>
        </w:rPr>
        <w:t xml:space="preserve">联系人：</w:t>
      </w:r>
      <w:r>
        <w:rPr>
          <w:rFonts w:hint="eastAsia" w:ascii="宋体" w:hAnsi="宋体" w:cs="宋体"/>
          <w:sz w:val="24"/>
          <w:u w:val="single"/>
        </w:rPr>
        <w:t xml:space="preserve">姜先生，</w:t>
      </w:r>
      <w:r>
        <w:rPr>
          <w:rFonts w:hint="eastAsia" w:ascii="宋体" w:hAnsi="宋体" w:cs="宋体"/>
          <w:sz w:val="24"/>
        </w:rPr>
        <w:t xml:space="preserve">联系方式：</w:t>
      </w:r>
      <w:r>
        <w:rPr>
          <w:rFonts w:hint="eastAsia" w:ascii="宋体" w:hAnsi="宋体" w:cs="宋体"/>
          <w:sz w:val="24"/>
          <w:u w:val="single"/>
        </w:rPr>
        <w:t xml:space="preserve">0513-86546405、18061753091</w:t>
      </w:r>
      <w:r/>
    </w:p>
    <w:p>
      <w:pPr>
        <w:ind w:firstLine="480"/>
        <w:spacing w:line="360" w:lineRule="auto"/>
        <w:rPr>
          <w:rFonts w:hint="eastAsia" w:ascii="宋体" w:hAnsi="宋体"/>
          <w:sz w:val="24"/>
        </w:rPr>
      </w:pPr>
      <w:r>
        <w:rPr>
          <w:rFonts w:hint="eastAsia" w:ascii="宋体" w:hAnsi="宋体"/>
          <w:sz w:val="24"/>
        </w:rPr>
        <w:t xml:space="preserve">采购人质疑接收人：</w:t>
      </w:r>
      <w:r>
        <w:rPr>
          <w:rFonts w:hint="eastAsia" w:ascii="宋体" w:hAnsi="宋体"/>
          <w:sz w:val="24"/>
          <w:u w:val="single"/>
        </w:rPr>
        <w:t xml:space="preserve">朱先生</w:t>
      </w:r>
      <w:r>
        <w:rPr>
          <w:rFonts w:hint="eastAsia" w:ascii="宋体" w:hAnsi="宋体"/>
          <w:sz w:val="24"/>
        </w:rPr>
        <w:t xml:space="preserve">，联系地址：</w:t>
      </w:r>
      <w:r>
        <w:rPr>
          <w:rFonts w:hint="eastAsia" w:ascii="宋体" w:hAnsi="宋体"/>
          <w:sz w:val="24"/>
          <w:u w:val="single"/>
        </w:rPr>
        <w:t xml:space="preserve">南通市通州区土地储备中心</w:t>
      </w:r>
      <w:r>
        <w:rPr>
          <w:rFonts w:hint="eastAsia" w:ascii="宋体" w:hAnsi="宋体"/>
          <w:sz w:val="24"/>
        </w:rPr>
        <w:t xml:space="preserve">，联系电话：</w:t>
      </w:r>
      <w:r>
        <w:rPr>
          <w:rFonts w:hint="eastAsia" w:ascii="宋体" w:hAnsi="宋体"/>
          <w:sz w:val="24"/>
          <w:u w:val="single"/>
        </w:rPr>
        <w:t xml:space="preserve">0513-81695568。</w:t>
      </w:r>
      <w:r/>
    </w:p>
    <w:p>
      <w:pPr>
        <w:ind w:firstLine="480"/>
        <w:spacing w:line="360" w:lineRule="auto"/>
        <w:rPr>
          <w:rFonts w:hint="eastAsia" w:ascii="宋体" w:hAnsi="宋体"/>
          <w:sz w:val="24"/>
        </w:rPr>
      </w:pPr>
      <w:r>
        <w:rPr>
          <w:rFonts w:hint="eastAsia" w:ascii="宋体" w:hAnsi="宋体"/>
          <w:sz w:val="24"/>
        </w:rPr>
        <w:t xml:space="preserve">2.5 以下情形的质疑不予受理</w:t>
      </w:r>
      <w:r/>
    </w:p>
    <w:p>
      <w:pPr>
        <w:ind w:firstLine="480"/>
        <w:spacing w:line="360" w:lineRule="auto"/>
        <w:rPr>
          <w:rFonts w:hint="eastAsia" w:ascii="宋体" w:hAnsi="宋体"/>
          <w:sz w:val="24"/>
        </w:rPr>
      </w:pPr>
      <w:r>
        <w:rPr>
          <w:rFonts w:hint="eastAsia" w:ascii="宋体" w:hAnsi="宋体"/>
          <w:sz w:val="24"/>
        </w:rPr>
        <w:t xml:space="preserve">2.5.1 内容不符合《政府采购质疑和投诉办法》第十二条规定的质疑。</w:t>
      </w:r>
      <w:r/>
    </w:p>
    <w:p>
      <w:pPr>
        <w:ind w:firstLine="480"/>
        <w:spacing w:line="360" w:lineRule="auto"/>
        <w:rPr>
          <w:rFonts w:hint="eastAsia" w:ascii="宋体" w:hAnsi="宋体"/>
          <w:sz w:val="24"/>
        </w:rPr>
      </w:pPr>
      <w:r>
        <w:rPr>
          <w:rFonts w:hint="eastAsia" w:ascii="宋体" w:hAnsi="宋体"/>
          <w:sz w:val="24"/>
        </w:rPr>
        <w:t xml:space="preserve">2.5.2 超出政府采购法定期限的质疑。</w:t>
      </w:r>
      <w:r/>
    </w:p>
    <w:p>
      <w:pPr>
        <w:ind w:firstLine="480"/>
        <w:spacing w:line="360" w:lineRule="auto"/>
        <w:rPr>
          <w:rFonts w:hint="eastAsia" w:ascii="宋体" w:hAnsi="宋体"/>
          <w:sz w:val="24"/>
        </w:rPr>
      </w:pPr>
      <w:r>
        <w:rPr>
          <w:rFonts w:hint="eastAsia" w:ascii="宋体" w:hAnsi="宋体"/>
          <w:sz w:val="24"/>
        </w:rPr>
        <w:t xml:space="preserve">2.5.3 以传真、电子邮件等方式递交的非原件形式的质疑。</w:t>
      </w:r>
      <w:r/>
    </w:p>
    <w:p>
      <w:pPr>
        <w:ind w:firstLine="480"/>
        <w:spacing w:line="360" w:lineRule="auto"/>
        <w:rPr>
          <w:rFonts w:hint="eastAsia" w:ascii="宋体" w:hAnsi="宋体"/>
          <w:sz w:val="24"/>
        </w:rPr>
      </w:pPr>
      <w:r>
        <w:rPr>
          <w:rFonts w:hint="eastAsia" w:ascii="宋体" w:hAnsi="宋体"/>
          <w:sz w:val="24"/>
        </w:rPr>
        <w:t xml:space="preserve">2.5.4 未参加谈判活动的供应商或在谈判活动中自身权益未受到损害的供应商所提出的质疑。</w:t>
      </w:r>
      <w:r/>
    </w:p>
    <w:p>
      <w:pPr>
        <w:ind w:firstLine="480"/>
        <w:spacing w:line="360" w:lineRule="auto"/>
        <w:rPr>
          <w:rFonts w:hint="eastAsia" w:ascii="宋体" w:hAnsi="宋体"/>
          <w:sz w:val="24"/>
        </w:rPr>
      </w:pPr>
      <w:r>
        <w:rPr>
          <w:rFonts w:hint="eastAsia" w:ascii="宋体" w:hAnsi="宋体"/>
          <w:sz w:val="24"/>
        </w:rPr>
        <w:t xml:space="preserve">2.5.5供应商组成联合体参加谈判，联合体中任何一方或多方未按要求签字、盖章、加盖公章的质疑。</w:t>
      </w:r>
      <w:r/>
    </w:p>
    <w:p>
      <w:pPr>
        <w:ind w:firstLine="480"/>
        <w:spacing w:line="360" w:lineRule="auto"/>
        <w:rPr>
          <w:rFonts w:hint="eastAsia" w:ascii="宋体" w:hAnsi="宋体"/>
          <w:sz w:val="24"/>
        </w:rPr>
      </w:pPr>
      <w:r>
        <w:rPr>
          <w:rFonts w:hint="eastAsia" w:ascii="宋体" w:hAnsi="宋体"/>
          <w:sz w:val="24"/>
        </w:rPr>
        <w:t xml:space="preserve">2.6  供应商提出书面质疑必须有理、有据，不得捏造事实、提供虚假材料进行恶意质疑。否则，一经查实，采购人或采购代理有权依据政府采购的有关规定，报请政府采购监管部门对该供应商进行相应的行政处罚和记录该供应商的失信信息。</w:t>
      </w:r>
      <w:r/>
    </w:p>
    <w:p>
      <w:pPr>
        <w:ind w:firstLine="482"/>
        <w:spacing w:line="360" w:lineRule="auto"/>
        <w:rPr>
          <w:rFonts w:hint="eastAsia" w:ascii="宋体" w:hAnsi="宋体"/>
          <w:b/>
          <w:sz w:val="24"/>
        </w:rPr>
      </w:pPr>
      <w:r/>
      <w:bookmarkStart w:id="144" w:name="_Toc513029237"/>
      <w:r/>
      <w:bookmarkStart w:id="145" w:name="_Toc20823309"/>
      <w:r/>
      <w:bookmarkStart w:id="146" w:name="_Toc16938553"/>
      <w:r>
        <w:rPr>
          <w:rFonts w:hint="eastAsia" w:ascii="宋体" w:hAnsi="宋体"/>
          <w:b/>
          <w:sz w:val="24"/>
        </w:rPr>
        <w:t xml:space="preserve">六、合同签订相关事项</w:t>
      </w:r>
      <w:r/>
    </w:p>
    <w:p>
      <w:pPr>
        <w:ind w:firstLine="480"/>
        <w:spacing w:line="360" w:lineRule="auto"/>
        <w:rPr>
          <w:rFonts w:hint="eastAsia" w:ascii="宋体" w:hAnsi="宋体"/>
          <w:sz w:val="24"/>
        </w:rPr>
      </w:pPr>
      <w:r>
        <w:rPr>
          <w:rFonts w:hint="eastAsia" w:ascii="宋体" w:hAnsi="宋体"/>
          <w:sz w:val="24"/>
        </w:rPr>
        <w:t xml:space="preserve">1、签订合同</w:t>
      </w:r>
      <w:r/>
    </w:p>
    <w:p>
      <w:pPr>
        <w:ind w:firstLine="478"/>
        <w:spacing w:line="360" w:lineRule="auto"/>
        <w:tabs>
          <w:tab w:val="left" w:pos="900" w:leader="none"/>
        </w:tabs>
        <w:rPr>
          <w:rFonts w:hint="eastAsia" w:ascii="宋体" w:hAnsi="宋体"/>
          <w:sz w:val="24"/>
        </w:rPr>
      </w:pPr>
      <w:r>
        <w:rPr>
          <w:rFonts w:hint="eastAsia" w:ascii="宋体" w:hAnsi="宋体"/>
          <w:sz w:val="24"/>
        </w:rPr>
        <w:t xml:space="preserve">1.l成交供应商应当在成交通知书发出之日起三十日内，按照谈判文件确定的事项与采购人签订政府采购合同。</w:t>
      </w:r>
      <w:r/>
    </w:p>
    <w:p>
      <w:pPr>
        <w:ind w:firstLine="480"/>
        <w:spacing w:line="360" w:lineRule="auto"/>
        <w:rPr>
          <w:rFonts w:hint="eastAsia" w:ascii="宋体" w:hAnsi="宋体"/>
          <w:sz w:val="24"/>
        </w:rPr>
      </w:pPr>
      <w:r>
        <w:rPr>
          <w:rFonts w:hint="eastAsia" w:ascii="宋体" w:hAnsi="宋体"/>
          <w:sz w:val="24"/>
        </w:rPr>
        <w:t xml:space="preserve">1.2 采购文件、成交供应商的谈判响应文件及谈判采购过程中有关澄清、承诺文</w:t>
      </w:r>
      <w:r>
        <w:rPr>
          <w:rFonts w:hint="eastAsia" w:ascii="宋体" w:hAnsi="宋体"/>
          <w:sz w:val="24"/>
        </w:rPr>
        <w:t xml:space="preserve">件均应作为合同附件。</w:t>
      </w:r>
      <w:r/>
    </w:p>
    <w:p>
      <w:pPr>
        <w:ind w:firstLine="480"/>
        <w:spacing w:line="360" w:lineRule="auto"/>
        <w:rPr>
          <w:rFonts w:hint="eastAsia" w:ascii="宋体" w:hAnsi="宋体"/>
          <w:sz w:val="24"/>
        </w:rPr>
      </w:pPr>
      <w:r>
        <w:rPr>
          <w:rFonts w:hint="eastAsia" w:ascii="宋体" w:hAnsi="宋体"/>
          <w:sz w:val="24"/>
        </w:rPr>
        <w:t xml:space="preserve">1.3 签订合同后</w:t>
      </w:r>
      <w:r>
        <w:rPr>
          <w:rFonts w:hint="eastAsia" w:ascii="宋体" w:hAnsi="宋体"/>
          <w:i/>
          <w:sz w:val="24"/>
        </w:rPr>
        <w:t xml:space="preserve">，</w:t>
      </w:r>
      <w:r>
        <w:rPr>
          <w:rFonts w:hint="eastAsia" w:ascii="宋体" w:hAnsi="宋体"/>
          <w:iCs/>
          <w:sz w:val="24"/>
        </w:rPr>
        <w:t xml:space="preserve">成交供应商不得将成交产品及其他相关服务进行转包，也不得采用分包的形式履行合同，否则采购人有权终止合</w:t>
      </w:r>
      <w:r>
        <w:rPr>
          <w:rFonts w:hint="eastAsia" w:ascii="宋体" w:hAnsi="宋体"/>
          <w:sz w:val="24"/>
        </w:rPr>
        <w:t xml:space="preserve">同，成交供应商的履约保证金将不予退还。转包或分包造成采购人损失的，成交供应商应承担相应赔偿责任。</w:t>
      </w:r>
      <w:r/>
    </w:p>
    <w:p>
      <w:pPr>
        <w:ind w:firstLine="482"/>
        <w:spacing w:line="360" w:lineRule="auto"/>
        <w:rPr>
          <w:rFonts w:hint="eastAsia" w:ascii="宋体" w:hAnsi="宋体"/>
          <w:b/>
          <w:bCs/>
          <w:sz w:val="24"/>
        </w:rPr>
      </w:pPr>
      <w:r>
        <w:rPr>
          <w:rFonts w:hint="eastAsia" w:ascii="宋体" w:hAnsi="宋体"/>
          <w:b/>
          <w:bCs/>
          <w:sz w:val="24"/>
        </w:rPr>
        <w:t xml:space="preserve">2、履约保证金（本项目不收取）</w:t>
      </w:r>
      <w:r/>
    </w:p>
    <w:p>
      <w:pPr>
        <w:ind w:firstLine="600"/>
        <w:spacing w:line="360" w:lineRule="auto"/>
        <w:rPr>
          <w:rFonts w:hint="eastAsia" w:ascii="宋体" w:hAnsi="宋体"/>
          <w:sz w:val="24"/>
        </w:rPr>
      </w:pPr>
      <w:r/>
      <w:bookmarkStart w:id="147" w:name="_Toc20183"/>
      <w:r/>
      <w:bookmarkEnd w:id="144"/>
      <w:r/>
      <w:bookmarkEnd w:id="145"/>
      <w:r/>
      <w:bookmarkEnd w:id="146"/>
      <w:r>
        <w:rPr>
          <w:rFonts w:hint="eastAsia" w:ascii="宋体" w:hAnsi="宋体" w:cs="宋体"/>
          <w:sz w:val="24"/>
        </w:rPr>
        <w:t xml:space="preserve">本项目履约保证金的数额为合同价的/。履约保证金在签订合同前缴纳，合同履行结束后退还。履约保证金以转账或电汇方式缴至采购人账户，</w:t>
      </w:r>
      <w:r>
        <w:rPr>
          <w:rFonts w:hint="eastAsia" w:ascii="宋体" w:hAnsi="宋体"/>
          <w:sz w:val="24"/>
        </w:rPr>
        <w:t xml:space="preserve">逾期视为乙方自动放弃成交资格，采购人有权按照相关程序另行确定成交供应商。</w:t>
      </w:r>
      <w:r/>
    </w:p>
    <w:p>
      <w:pPr>
        <w:ind w:firstLine="600"/>
        <w:spacing w:line="360" w:lineRule="auto"/>
        <w:rPr>
          <w:rFonts w:hint="eastAsia" w:ascii="宋体" w:hAnsi="宋体" w:cs="宋体"/>
          <w:sz w:val="24"/>
        </w:rPr>
      </w:pPr>
      <w:r>
        <w:rPr>
          <w:rFonts w:hint="eastAsia" w:ascii="宋体" w:hAnsi="宋体"/>
          <w:sz w:val="24"/>
        </w:rPr>
        <w:t xml:space="preserve">履约保证金用以约束成交供应商在合同履行中的行为，弥补合同执行中由于自身行为</w:t>
      </w:r>
      <w:r>
        <w:rPr>
          <w:rFonts w:hint="eastAsia" w:ascii="宋体" w:hAnsi="宋体" w:cs="宋体"/>
          <w:sz w:val="24"/>
        </w:rPr>
        <w:t xml:space="preserve">可能给采购人带来的各种损失。如果成交供应商未按照规定缴纳，采购人有权取消本次采购成交决定。</w:t>
      </w:r>
      <w:r/>
    </w:p>
    <w:p>
      <w:pPr>
        <w:ind w:firstLine="600"/>
        <w:spacing w:line="360" w:lineRule="auto"/>
        <w:rPr>
          <w:rFonts w:hint="eastAsia" w:ascii="宋体" w:hAnsi="宋体" w:cs="宋体"/>
          <w:sz w:val="24"/>
        </w:rPr>
        <w:sectPr>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 w:val="24"/>
        </w:rPr>
        <w:t xml:space="preserve">履约保证金的退还：合同期满后，成交供应商凭采购人签署的同意退还履约保证金的证明，前往采购人处办理保证金退还手续。履约保证金未如期归还，给乙方造成损失，由甲方承担。采购人拖延退还履约保证金，由采购人按应退履约保证金总价款同期银行贷款利率承担违约责任。</w:t>
      </w:r>
      <w:r/>
    </w:p>
    <w:p>
      <w:pPr>
        <w:jc w:val="center"/>
        <w:spacing w:line="360" w:lineRule="auto"/>
        <w:tabs>
          <w:tab w:val="left" w:pos="900" w:leader="none"/>
        </w:tabs>
        <w:rPr>
          <w:rFonts w:hint="eastAsia" w:ascii="宋体" w:hAnsi="宋体" w:cs="宋体"/>
          <w:bCs/>
          <w:sz w:val="36"/>
          <w:szCs w:val="36"/>
        </w:rPr>
      </w:pPr>
      <w:r/>
      <w:bookmarkStart w:id="148" w:name="_Toc24468"/>
      <w:r/>
      <w:bookmarkEnd w:id="147"/>
      <w:r>
        <w:rPr>
          <w:rFonts w:hint="eastAsia" w:ascii="宋体" w:hAnsi="宋体" w:cs="宋体"/>
          <w:b/>
          <w:sz w:val="36"/>
          <w:szCs w:val="36"/>
        </w:rPr>
        <w:t xml:space="preserve">第三章  合同条款及格式</w:t>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jc w:val="center"/>
        <w:spacing w:line="480" w:lineRule="auto"/>
        <w:rPr>
          <w:rFonts w:hint="eastAsia" w:ascii="楷体" w:hAnsi="楷体" w:eastAsia="楷体"/>
          <w:b/>
          <w:sz w:val="28"/>
          <w:szCs w:val="28"/>
        </w:rPr>
      </w:pPr>
      <w:r>
        <w:rPr>
          <w:rFonts w:hint="eastAsia" w:ascii="楷体" w:hAnsi="楷体" w:eastAsia="楷体"/>
          <w:b/>
          <w:sz w:val="28"/>
          <w:szCs w:val="28"/>
        </w:rPr>
      </w:r>
      <w:r/>
    </w:p>
    <w:p>
      <w:pPr>
        <w:jc w:val="center"/>
        <w:spacing w:line="480" w:lineRule="auto"/>
        <w:rPr>
          <w:rFonts w:hint="eastAsia" w:ascii="宋体" w:hAnsi="宋体" w:cs="宋体"/>
          <w:b/>
          <w:sz w:val="44"/>
          <w:szCs w:val="44"/>
        </w:rPr>
      </w:pPr>
      <w:r>
        <w:rPr>
          <w:rFonts w:hint="eastAsia" w:ascii="宋体" w:hAnsi="宋体" w:cs="宋体"/>
          <w:b/>
          <w:sz w:val="44"/>
          <w:szCs w:val="44"/>
        </w:rPr>
        <w:t xml:space="preserve">政府采购合同参考范本</w:t>
      </w:r>
      <w:r/>
    </w:p>
    <w:p>
      <w:pPr>
        <w:jc w:val="center"/>
        <w:spacing w:line="480" w:lineRule="auto"/>
        <w:rPr>
          <w:rFonts w:hint="eastAsia" w:ascii="宋体" w:hAnsi="宋体" w:cs="宋体"/>
          <w:b/>
          <w:sz w:val="24"/>
        </w:rPr>
      </w:pPr>
      <w:r>
        <w:rPr>
          <w:rFonts w:hint="eastAsia" w:ascii="宋体" w:hAnsi="宋体" w:cs="宋体"/>
          <w:b/>
          <w:sz w:val="24"/>
        </w:rPr>
        <w:t xml:space="preserve">（服务类）</w:t>
      </w:r>
      <w:r/>
    </w:p>
    <w:p>
      <w:pPr>
        <w:pStyle w:val="1032"/>
        <w:ind w:firstLine="0"/>
        <w:rPr>
          <w:rFonts w:hint="eastAsia" w:hAnsi="宋体" w:cs="宋体"/>
          <w:szCs w:val="24"/>
        </w:rPr>
      </w:pPr>
      <w:r>
        <w:rPr>
          <w:rFonts w:hint="eastAsia" w:hAnsi="宋体" w:cs="宋体"/>
          <w:szCs w:val="24"/>
        </w:rPr>
      </w:r>
      <w:r/>
    </w:p>
    <w:p>
      <w:pPr>
        <w:pStyle w:val="1032"/>
        <w:ind w:firstLine="0"/>
        <w:rPr>
          <w:rFonts w:hint="eastAsia" w:hAnsi="宋体" w:cs="宋体"/>
          <w:szCs w:val="24"/>
        </w:rPr>
      </w:pPr>
      <w:r>
        <w:rPr>
          <w:rFonts w:hint="eastAsia" w:hAnsi="宋体" w:cs="宋体"/>
          <w:szCs w:val="24"/>
        </w:rPr>
      </w:r>
      <w:r/>
    </w:p>
    <w:p>
      <w:pPr>
        <w:pStyle w:val="1032"/>
        <w:ind w:firstLine="0"/>
        <w:rPr>
          <w:rFonts w:hint="eastAsia" w:hAnsi="宋体" w:cs="宋体"/>
          <w:szCs w:val="24"/>
        </w:rPr>
      </w:pPr>
      <w:r>
        <w:rPr>
          <w:rFonts w:hint="eastAsia" w:hAnsi="宋体" w:cs="宋体"/>
          <w:szCs w:val="24"/>
        </w:rPr>
      </w:r>
      <w:r/>
    </w:p>
    <w:p>
      <w:pPr>
        <w:pStyle w:val="1032"/>
        <w:ind w:firstLine="0"/>
        <w:jc w:val="center"/>
        <w:rPr>
          <w:rFonts w:hint="eastAsia" w:hAnsi="宋体" w:cs="宋体"/>
          <w:b/>
          <w:szCs w:val="24"/>
        </w:rPr>
      </w:pPr>
      <w:r>
        <w:rPr>
          <w:rFonts w:hint="eastAsia" w:hAnsi="宋体" w:cs="宋体"/>
          <w:b/>
          <w:szCs w:val="24"/>
        </w:rPr>
        <w:t xml:space="preserve">第一部分 合同书</w:t>
      </w:r>
      <w:r/>
    </w:p>
    <w:p>
      <w:pPr>
        <w:pStyle w:val="1032"/>
        <w:ind w:firstLine="0"/>
        <w:rPr>
          <w:rFonts w:hint="eastAsia" w:hAnsi="宋体" w:cs="宋体"/>
          <w:szCs w:val="24"/>
        </w:rPr>
      </w:pPr>
      <w:r>
        <w:rPr>
          <w:rFonts w:hint="eastAsia" w:hAnsi="宋体" w:cs="宋体"/>
          <w:szCs w:val="24"/>
        </w:rPr>
      </w:r>
      <w:r/>
    </w:p>
    <w:p>
      <w:pPr>
        <w:pStyle w:val="1032"/>
        <w:ind w:firstLine="0"/>
        <w:rPr>
          <w:rFonts w:hint="eastAsia" w:hAnsi="宋体" w:cs="宋体"/>
          <w:szCs w:val="24"/>
        </w:rPr>
      </w:pPr>
      <w:r>
        <w:rPr>
          <w:rFonts w:hint="eastAsia"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通州区2026年拟出让经营性地块考古调查勘探项目采购</w:t>
      </w:r>
      <w:r/>
    </w:p>
    <w:p>
      <w:pPr>
        <w:rPr>
          <w:rFonts w:hint="eastAsia" w:ascii="宋体" w:hAnsi="宋体" w:cs="宋体"/>
        </w:rPr>
      </w:pPr>
      <w:r>
        <w:rPr>
          <w:rFonts w:hint="eastAsia" w:ascii="宋体" w:hAnsi="宋体" w:cs="宋体"/>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南通市通州区土地储备中心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hint="eastAsia" w:ascii="宋体" w:hAnsi="宋体" w:cs="宋体"/>
          <w:sz w:val="24"/>
        </w:rPr>
        <w:sectPr>
          <w:headerReference w:type="default" r:id="rId11"/>
          <w:footerReference w:type="default" r:id="rId16"/>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color w:val="000000"/>
          <w:sz w:val="24"/>
          <w:u w:val="single"/>
        </w:rPr>
        <w:t xml:space="preserve">南通市通州区土地储备中心 </w:t>
      </w:r>
      <w:r>
        <w:rPr>
          <w:rFonts w:hint="eastAsia" w:ascii="宋体" w:hAnsi="宋体" w:cs="宋体"/>
          <w:sz w:val="24"/>
        </w:rPr>
        <w:t xml:space="preserve">以</w:t>
      </w:r>
      <w:r>
        <w:rPr>
          <w:rFonts w:hint="eastAsia" w:ascii="宋体" w:hAnsi="宋体" w:cs="宋体"/>
          <w:sz w:val="24"/>
          <w:u w:val="single"/>
        </w:rPr>
        <w:t xml:space="preserve">  公开采购  </w:t>
      </w:r>
      <w:r>
        <w:rPr>
          <w:rFonts w:hint="eastAsia" w:ascii="宋体" w:hAnsi="宋体" w:cs="宋体"/>
          <w:sz w:val="24"/>
        </w:rPr>
        <w:t xml:space="preserve">对</w:t>
      </w:r>
      <w:r>
        <w:rPr>
          <w:rFonts w:hint="eastAsia" w:ascii="宋体" w:hAnsi="宋体" w:cs="宋体"/>
          <w:sz w:val="24"/>
          <w:u w:val="single"/>
        </w:rPr>
        <w:t xml:space="preserve"> 通州区2026年拟出让经营性地块考古调查勘探项目采购 </w:t>
      </w:r>
      <w:r>
        <w:rPr>
          <w:rFonts w:hint="eastAsia" w:ascii="宋体" w:hAnsi="宋体" w:cs="宋体"/>
          <w:sz w:val="24"/>
        </w:rPr>
        <w:t xml:space="preserve">项目进行了采购。经</w:t>
      </w:r>
      <w:r>
        <w:rPr>
          <w:rFonts w:hint="eastAsia" w:ascii="宋体" w:hAnsi="宋体" w:cs="宋体"/>
          <w:sz w:val="24"/>
          <w:u w:val="single"/>
        </w:rPr>
        <w:t xml:space="preserve">（相关评定主体名称）</w:t>
      </w:r>
      <w:r>
        <w:rPr>
          <w:rFonts w:hint="eastAsia" w:ascii="宋体" w:hAnsi="宋体" w:cs="宋体"/>
          <w:sz w:val="24"/>
        </w:rPr>
        <w:t xml:space="preserve">评定，</w:t>
      </w:r>
      <w:r>
        <w:rPr>
          <w:rFonts w:hint="eastAsia" w:ascii="宋体" w:hAnsi="宋体" w:cs="宋体"/>
          <w:sz w:val="24"/>
          <w:u w:val="single"/>
        </w:rPr>
        <w:t xml:space="preserve">（成交供应商名称） </w:t>
      </w:r>
      <w:r>
        <w:rPr>
          <w:rFonts w:hint="eastAsia" w:ascii="宋体" w:hAnsi="宋体" w:cs="宋体"/>
          <w:sz w:val="24"/>
        </w:rPr>
        <w:t xml:space="preserve">为该项目成交供应商。现于成交通知书发出之日起</w:t>
      </w:r>
      <w:r>
        <w:rPr>
          <w:rFonts w:hint="eastAsia" w:ascii="宋体" w:hAnsi="宋体" w:cs="宋体"/>
          <w:sz w:val="24"/>
          <w:u w:val="single"/>
        </w:rPr>
        <w:t xml:space="preserve">三十日</w:t>
      </w:r>
      <w:r>
        <w:rPr>
          <w:rFonts w:hint="eastAsia" w:ascii="宋体" w:hAnsi="宋体" w:cs="宋体"/>
          <w:sz w:val="24"/>
        </w:rPr>
        <w:t xml:space="preserve">内，按照采购文件确定的事项签订本合同。</w:t>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w:t>
      </w:r>
      <w:r>
        <w:rPr>
          <w:rFonts w:hint="eastAsia" w:ascii="宋体" w:hAnsi="宋体" w:cs="宋体"/>
          <w:sz w:val="24"/>
        </w:rPr>
        <w:t xml:space="preserve">民法典</w:t>
      </w:r>
      <w:r>
        <w:rPr>
          <w:rFonts w:hint="eastAsia" w:ascii="宋体" w:hAnsi="宋体" w:cs="宋体"/>
          <w:sz w:val="24"/>
          <w:lang w:val="zh-CN"/>
        </w:rPr>
        <w:t xml:space="preserve">》、《中华人民共和国政府采购法》等相关法律法规之规定，按照平等、自愿、公平和诚实信用的原则，经</w:t>
      </w:r>
      <w:r>
        <w:rPr>
          <w:rFonts w:hint="eastAsia" w:ascii="宋体" w:hAnsi="宋体" w:cs="宋体"/>
          <w:sz w:val="24"/>
          <w:u w:val="single"/>
        </w:rPr>
        <w:t xml:space="preserve">  南通市通州区土地储备中心 </w:t>
      </w:r>
      <w:r>
        <w:rPr>
          <w:rFonts w:hint="eastAsia" w:ascii="宋体" w:hAnsi="宋体" w:cs="宋体"/>
          <w:sz w:val="24"/>
          <w:lang w:val="zh-CN"/>
        </w:rPr>
        <w:t xml:space="preserve">(以下简称：甲方)和</w:t>
      </w:r>
      <w:r>
        <w:rPr>
          <w:rFonts w:hint="eastAsia" w:ascii="宋体" w:hAnsi="宋体" w:cs="宋体"/>
          <w:sz w:val="24"/>
          <w:u w:val="single"/>
        </w:rPr>
        <w:t xml:space="preserve">   （成交供应商名称）   </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482"/>
        <w:spacing w:line="560" w:lineRule="exact"/>
        <w:rPr>
          <w:rFonts w:hint="eastAsia" w:ascii="宋体" w:hAnsi="宋体" w:cs="宋体"/>
          <w:b/>
          <w:sz w:val="24"/>
        </w:rPr>
        <w:outlineLvl w:val="0"/>
      </w:pPr>
      <w:r/>
      <w:bookmarkStart w:id="149" w:name="_Toc22967"/>
      <w:r/>
      <w:bookmarkStart w:id="150" w:name="_Toc15367"/>
      <w:r/>
      <w:bookmarkStart w:id="151" w:name="_Toc19273"/>
      <w:r/>
      <w:bookmarkStart w:id="152" w:name="_Toc28855"/>
      <w:r/>
      <w:bookmarkStart w:id="153" w:name="_Toc20421"/>
      <w:r>
        <w:rPr>
          <w:rFonts w:hint="eastAsia" w:ascii="宋体" w:hAnsi="宋体" w:cs="宋体"/>
          <w:b/>
          <w:sz w:val="24"/>
        </w:rPr>
        <w:t xml:space="preserve">1.1 合同组成部分</w:t>
      </w:r>
      <w:bookmarkEnd w:id="149"/>
      <w:r/>
      <w:bookmarkEnd w:id="150"/>
      <w:r/>
      <w:bookmarkEnd w:id="151"/>
      <w:r/>
      <w:bookmarkEnd w:id="152"/>
      <w:r/>
      <w:bookmarkEnd w:id="153"/>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sz w:val="24"/>
        </w:rPr>
      </w:pPr>
      <w:r>
        <w:rPr>
          <w:rFonts w:hint="eastAsia" w:ascii="宋体" w:hAnsi="宋体" w:cs="宋体"/>
          <w:sz w:val="24"/>
        </w:rPr>
        <w:t xml:space="preserve">1.1.1 本合同及其补充合同、变更协议；</w:t>
      </w:r>
      <w:r/>
    </w:p>
    <w:p>
      <w:pPr>
        <w:ind w:firstLine="480"/>
        <w:spacing w:line="560" w:lineRule="exact"/>
        <w:rPr>
          <w:rFonts w:hint="eastAsia" w:ascii="宋体" w:hAnsi="宋体" w:cs="宋体"/>
          <w:sz w:val="24"/>
        </w:rPr>
      </w:pPr>
      <w:r>
        <w:rPr>
          <w:rFonts w:hint="eastAsia" w:ascii="宋体" w:hAnsi="宋体" w:cs="宋体"/>
          <w:sz w:val="24"/>
        </w:rPr>
        <w:t xml:space="preserve">1.1.2 成交通知书；</w:t>
      </w:r>
      <w:r/>
    </w:p>
    <w:p>
      <w:pPr>
        <w:ind w:firstLine="480"/>
        <w:spacing w:line="560" w:lineRule="exact"/>
        <w:rPr>
          <w:rFonts w:hint="eastAsia" w:ascii="宋体" w:hAnsi="宋体" w:cs="宋体"/>
          <w:sz w:val="24"/>
        </w:rPr>
      </w:pPr>
      <w:r>
        <w:rPr>
          <w:rFonts w:hint="eastAsia" w:ascii="宋体" w:hAnsi="宋体" w:cs="宋体"/>
          <w:sz w:val="24"/>
        </w:rPr>
        <w:t xml:space="preserve">1.1.3 响应文件（含澄清或者说明文件）；</w:t>
      </w:r>
      <w:r/>
    </w:p>
    <w:p>
      <w:pPr>
        <w:ind w:firstLine="480"/>
        <w:spacing w:line="560" w:lineRule="exact"/>
        <w:rPr>
          <w:rFonts w:hint="eastAsia" w:ascii="宋体" w:hAnsi="宋体" w:cs="宋体"/>
          <w:sz w:val="24"/>
        </w:rPr>
      </w:pPr>
      <w:r>
        <w:rPr>
          <w:rFonts w:hint="eastAsia" w:ascii="宋体" w:hAnsi="宋体" w:cs="宋体"/>
          <w:sz w:val="24"/>
        </w:rPr>
        <w:t xml:space="preserve">1.1.4 采购文件（含澄清或者修改文件）；</w:t>
      </w:r>
      <w:r/>
    </w:p>
    <w:p>
      <w:pPr>
        <w:ind w:firstLine="480"/>
        <w:spacing w:line="560" w:lineRule="exact"/>
        <w:rPr>
          <w:rFonts w:hint="eastAsia" w:ascii="宋体" w:hAnsi="宋体" w:cs="宋体"/>
          <w:sz w:val="24"/>
        </w:rPr>
      </w:pPr>
      <w:r>
        <w:rPr>
          <w:rFonts w:hint="eastAsia" w:ascii="宋体" w:hAnsi="宋体" w:cs="宋体"/>
          <w:sz w:val="24"/>
        </w:rPr>
        <w:t xml:space="preserve">1.1.5 其他相关采购文件。</w:t>
      </w:r>
      <w:r/>
    </w:p>
    <w:p>
      <w:pPr>
        <w:ind w:firstLine="482"/>
        <w:spacing w:line="560" w:lineRule="exact"/>
        <w:rPr>
          <w:rFonts w:hint="eastAsia" w:ascii="宋体" w:hAnsi="宋体" w:cs="宋体"/>
          <w:b/>
          <w:sz w:val="24"/>
        </w:rPr>
        <w:outlineLvl w:val="0"/>
      </w:pPr>
      <w:r/>
      <w:bookmarkStart w:id="154" w:name="_Toc6773"/>
      <w:r/>
      <w:bookmarkStart w:id="155" w:name="_Toc2918"/>
      <w:r/>
      <w:bookmarkStart w:id="156" w:name="_Toc18585"/>
      <w:r/>
      <w:bookmarkStart w:id="157" w:name="_Toc22185"/>
      <w:r/>
      <w:bookmarkStart w:id="158" w:name="_Toc6311"/>
      <w:r>
        <w:rPr>
          <w:rFonts w:hint="eastAsia" w:ascii="宋体" w:hAnsi="宋体" w:cs="宋体"/>
          <w:b/>
          <w:sz w:val="24"/>
        </w:rPr>
        <w:t xml:space="preserve">1.2 标的</w:t>
      </w:r>
      <w:bookmarkEnd w:id="154"/>
      <w:r/>
      <w:bookmarkEnd w:id="155"/>
      <w:r/>
      <w:bookmarkEnd w:id="156"/>
      <w:r/>
      <w:bookmarkEnd w:id="157"/>
      <w:r/>
      <w:bookmarkEnd w:id="158"/>
      <w:r/>
      <w:r/>
    </w:p>
    <w:p>
      <w:pPr>
        <w:ind w:firstLine="480"/>
        <w:spacing w:line="56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考古调查勘探服务</w:t>
      </w:r>
      <w:r>
        <w:rPr>
          <w:rFonts w:hint="eastAsia" w:ascii="宋体" w:hAnsi="宋体" w:cs="宋体"/>
          <w:sz w:val="24"/>
        </w:rPr>
        <w:t xml:space="preserve">；</w:t>
      </w:r>
      <w:r/>
    </w:p>
    <w:p>
      <w:pPr>
        <w:ind w:firstLine="480"/>
        <w:spacing w:line="56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通州区2026年实际开展考古调查勘探面积</w:t>
      </w:r>
      <w:r>
        <w:rPr>
          <w:rFonts w:hint="eastAsia" w:ascii="宋体" w:hAnsi="宋体" w:cs="宋体"/>
          <w:sz w:val="24"/>
        </w:rPr>
        <w:t xml:space="preserve">；</w:t>
      </w:r>
      <w:r/>
    </w:p>
    <w:p>
      <w:pPr>
        <w:ind w:firstLine="480"/>
        <w:spacing w:line="560" w:lineRule="exact"/>
        <w:rPr>
          <w:rFonts w:hint="eastAsia" w:ascii="宋体" w:hAnsi="宋体" w:cs="宋体"/>
          <w:sz w:val="24"/>
          <w:u w:val="single"/>
        </w:rPr>
      </w:pPr>
      <w:r>
        <w:rPr>
          <w:rFonts w:hint="eastAsia" w:ascii="宋体" w:hAnsi="宋体" w:cs="宋体"/>
          <w:sz w:val="24"/>
        </w:rPr>
        <w:t xml:space="preserve">1.2.3 标的质量：</w:t>
      </w:r>
      <w:r>
        <w:rPr>
          <w:rFonts w:hint="eastAsia" w:ascii="宋体" w:hAnsi="宋体" w:cs="宋体"/>
          <w:sz w:val="24"/>
          <w:u w:val="single"/>
        </w:rPr>
        <w:t xml:space="preserve">在取得相关项目考古调查勘探工作批复的前提下，按文物行政部门的规范和要求，在约定的时间内完成考古调查勘探工作、完成考古调查勘探工作报告，提交的工作报告需通过省文物行政部门组织的专家验收，同时取得对应项目的文物保护意见。</w:t>
      </w:r>
      <w:r/>
    </w:p>
    <w:p>
      <w:pPr>
        <w:ind w:firstLine="482"/>
        <w:spacing w:line="560" w:lineRule="exact"/>
        <w:rPr>
          <w:rFonts w:hint="eastAsia" w:ascii="宋体" w:hAnsi="宋体" w:cs="宋体"/>
          <w:b/>
          <w:sz w:val="24"/>
        </w:rPr>
        <w:outlineLvl w:val="0"/>
      </w:pPr>
      <w:r/>
      <w:bookmarkStart w:id="159" w:name="_Toc21124"/>
      <w:r/>
      <w:bookmarkStart w:id="160" w:name="_Toc4929"/>
      <w:r/>
      <w:bookmarkStart w:id="161" w:name="_Toc1386"/>
      <w:r/>
      <w:bookmarkStart w:id="162" w:name="_Toc5635"/>
      <w:r/>
      <w:bookmarkStart w:id="163" w:name="_Toc13918"/>
      <w:r>
        <w:rPr>
          <w:rFonts w:hint="eastAsia" w:ascii="宋体" w:hAnsi="宋体" w:cs="宋体"/>
          <w:b/>
          <w:sz w:val="24"/>
        </w:rPr>
        <w:t xml:space="preserve">1.3 价款</w:t>
      </w:r>
      <w:bookmarkEnd w:id="159"/>
      <w:r/>
      <w:bookmarkEnd w:id="160"/>
      <w:r/>
      <w:bookmarkEnd w:id="161"/>
      <w:r/>
      <w:bookmarkEnd w:id="162"/>
      <w:r/>
      <w:bookmarkEnd w:id="163"/>
      <w:r/>
      <w:r/>
    </w:p>
    <w:p>
      <w:pPr>
        <w:ind w:firstLine="480"/>
        <w:spacing w:line="560" w:lineRule="exact"/>
        <w:rPr>
          <w:rFonts w:hint="eastAsia" w:ascii="宋体" w:hAnsi="宋体" w:cs="宋体"/>
          <w:sz w:val="24"/>
        </w:rPr>
      </w:pPr>
      <w:r>
        <w:rPr>
          <w:rFonts w:hint="eastAsia" w:ascii="宋体" w:hAnsi="宋体" w:cs="宋体"/>
          <w:sz w:val="24"/>
        </w:rPr>
        <w:t xml:space="preserve">本合同单价为：￥</w:t>
      </w:r>
      <w:r>
        <w:rPr>
          <w:rFonts w:hint="eastAsia" w:ascii="宋体" w:hAnsi="宋体" w:cs="宋体"/>
          <w:sz w:val="24"/>
          <w:u w:val="single"/>
        </w:rPr>
        <w:t xml:space="preserve">           </w:t>
      </w:r>
      <w:r>
        <w:rPr>
          <w:rFonts w:hint="eastAsia" w:ascii="宋体" w:hAnsi="宋体" w:cs="宋体"/>
          <w:sz w:val="24"/>
        </w:rPr>
        <w:t xml:space="preserve">元/平方米（大写：</w:t>
      </w:r>
      <w:r>
        <w:rPr>
          <w:rFonts w:hint="eastAsia" w:ascii="宋体" w:hAnsi="宋体" w:cs="宋体"/>
          <w:sz w:val="24"/>
          <w:u w:val="single"/>
        </w:rPr>
        <w:t xml:space="preserve">                 </w:t>
      </w:r>
      <w:r>
        <w:rPr>
          <w:rFonts w:hint="eastAsia" w:ascii="宋体" w:hAnsi="宋体" w:cs="宋体"/>
          <w:sz w:val="24"/>
        </w:rPr>
        <w:t xml:space="preserve">元人民币每平方米）。</w:t>
      </w:r>
      <w:r/>
    </w:p>
    <w:p>
      <w:pPr>
        <w:ind w:firstLine="480"/>
        <w:spacing w:line="560" w:lineRule="exact"/>
        <w:rPr>
          <w:rFonts w:hint="eastAsia" w:ascii="宋体" w:hAnsi="宋体" w:cs="微软雅黑"/>
          <w:sz w:val="24"/>
          <w:lang w:bidi="ar"/>
        </w:rPr>
      </w:pPr>
      <w:r/>
      <w:bookmarkStart w:id="164" w:name="_Toc26916"/>
      <w:r/>
      <w:bookmarkStart w:id="165" w:name="_Toc30506"/>
      <w:r/>
      <w:bookmarkStart w:id="166" w:name="_Toc3654"/>
      <w:r/>
      <w:bookmarkStart w:id="167" w:name="_Toc14993"/>
      <w:r/>
      <w:bookmarkStart w:id="168" w:name="_Toc30158"/>
      <w:r>
        <w:rPr>
          <w:rFonts w:hint="eastAsia" w:ascii="宋体" w:hAnsi="宋体" w:cs="宋体"/>
          <w:sz w:val="24"/>
        </w:rPr>
        <w:t xml:space="preserve">本合同总价款按照2026年实际开展考古调查勘探面积</w:t>
      </w:r>
      <w:r>
        <w:rPr>
          <w:rFonts w:hint="eastAsia" w:ascii="宋体" w:hAnsi="宋体" w:cs="微软雅黑"/>
          <w:sz w:val="24"/>
          <w:lang w:bidi="ar"/>
        </w:rPr>
        <w:t xml:space="preserve">乘以单价计算。在主合同的基础上，甲乙双方按地块签订委托协议作为重要的付款依据，明确考古调查勘探地块坐落、面积、成果资料的提交期限、款项支付等内容。</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1.4 付款方式和发票开具方式</w:t>
      </w:r>
      <w:bookmarkEnd w:id="164"/>
      <w:r/>
      <w:bookmarkEnd w:id="165"/>
      <w:r/>
      <w:bookmarkEnd w:id="166"/>
      <w:r/>
      <w:bookmarkEnd w:id="167"/>
      <w:r/>
      <w:bookmarkEnd w:id="168"/>
      <w:r/>
      <w:r/>
    </w:p>
    <w:p>
      <w:pPr>
        <w:ind w:firstLine="480"/>
        <w:spacing w:line="56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微软雅黑"/>
          <w:sz w:val="24"/>
          <w:u w:val="single"/>
          <w:lang w:bidi="ar"/>
        </w:rPr>
        <w:t xml:space="preserve">乙方工作成果通过省文物行政部门组织的专家验收，并取得文物保护意见后60日内，甲方一次性支付服务价款</w:t>
      </w:r>
      <w:r>
        <w:rPr>
          <w:rFonts w:hint="eastAsia" w:ascii="宋体" w:hAnsi="宋体" w:cs="微软雅黑"/>
          <w:sz w:val="24"/>
          <w:lang w:bidi="ar"/>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乙方申请支付款项前应提供税务部门开具的正式发票，否则甲方有权拒付且不承</w:t>
      </w:r>
      <w:r>
        <w:rPr>
          <w:rFonts w:hint="eastAsia" w:ascii="宋体" w:hAnsi="宋体" w:cs="微软雅黑"/>
          <w:sz w:val="24"/>
          <w:u w:val="single"/>
          <w:lang w:val="zh-CN" w:bidi="ar"/>
        </w:rPr>
        <w:t xml:space="preserve">担任何违约责任</w:t>
      </w:r>
      <w:r>
        <w:rPr>
          <w:rFonts w:hint="eastAsia" w:ascii="宋体" w:hAnsi="宋体" w:cs="宋体"/>
          <w:sz w:val="24"/>
          <w:u w:val="single"/>
        </w:rPr>
        <w:t xml:space="preserve">。</w:t>
      </w:r>
      <w:r/>
    </w:p>
    <w:p>
      <w:pPr>
        <w:ind w:firstLine="482"/>
        <w:spacing w:line="560" w:lineRule="exact"/>
        <w:rPr>
          <w:rFonts w:hint="eastAsia" w:ascii="宋体" w:hAnsi="宋体" w:cs="宋体"/>
          <w:b/>
          <w:sz w:val="24"/>
        </w:rPr>
        <w:outlineLvl w:val="0"/>
      </w:pPr>
      <w:r/>
      <w:bookmarkStart w:id="169" w:name="_Toc3625"/>
      <w:r/>
      <w:bookmarkStart w:id="170" w:name="_Toc8772"/>
      <w:r/>
      <w:bookmarkStart w:id="171" w:name="_Toc4760"/>
      <w:r/>
      <w:bookmarkStart w:id="172" w:name="_Toc31421"/>
      <w:r/>
      <w:bookmarkStart w:id="173" w:name="_Toc11108"/>
      <w:r>
        <w:rPr>
          <w:rFonts w:hint="eastAsia" w:ascii="宋体" w:hAnsi="宋体" w:cs="宋体"/>
          <w:b/>
          <w:sz w:val="24"/>
        </w:rPr>
        <w:t xml:space="preserve">1.5 履行期限、地点和方式</w:t>
      </w:r>
      <w:bookmarkEnd w:id="169"/>
      <w:r/>
      <w:bookmarkEnd w:id="170"/>
      <w:r/>
      <w:bookmarkEnd w:id="171"/>
      <w:r/>
      <w:bookmarkEnd w:id="172"/>
      <w:r/>
      <w:bookmarkEnd w:id="173"/>
      <w:r/>
      <w:r/>
    </w:p>
    <w:p>
      <w:pPr>
        <w:ind w:firstLine="480"/>
        <w:spacing w:line="360" w:lineRule="auto"/>
        <w:rPr>
          <w:rFonts w:hint="eastAsia" w:ascii="宋体" w:hAnsi="宋体" w:cs="宋体"/>
          <w:color w:val="000000"/>
          <w:sz w:val="24"/>
        </w:rPr>
      </w:pPr>
      <w:r>
        <w:rPr>
          <w:rFonts w:hint="eastAsia" w:ascii="宋体" w:hAnsi="宋体" w:cs="宋体"/>
          <w:sz w:val="24"/>
        </w:rPr>
        <w:t xml:space="preserve">1.5.1 履行期限：</w:t>
      </w:r>
      <w:r>
        <w:rPr>
          <w:rFonts w:hint="eastAsia" w:ascii="宋体" w:hAnsi="宋体" w:cs="宋体"/>
          <w:sz w:val="24"/>
          <w:u w:val="single"/>
        </w:rPr>
        <w:t xml:space="preserve"> 一年 </w:t>
      </w:r>
      <w:r>
        <w:rPr>
          <w:rFonts w:hint="eastAsia" w:ascii="宋体" w:hAnsi="宋体" w:cs="宋体"/>
          <w:sz w:val="24"/>
        </w:rPr>
        <w:t xml:space="preserve">。单个项</w:t>
      </w:r>
      <w:r>
        <w:rPr>
          <w:rFonts w:hint="eastAsia" w:ascii="宋体" w:hAnsi="宋体" w:cs="宋体"/>
          <w:color w:val="000000"/>
          <w:sz w:val="24"/>
        </w:rPr>
        <w:t xml:space="preserve">目经双方确认符合调查勘探条件的，签订委托协议明确调查勘探时限，其中占地面积在5万平方米以内（含5万平方米）的，须在30个日历日内完成调查勘探，5万平方米以上的，每增加3000平方米时限延长1个日历日。若遇强对流天气、暴雨等情形，工期相应顺延，乙方需及时以书面形式向甲方报备，经甲方确认后作为顺延工期的依据</w:t>
      </w:r>
      <w:r>
        <w:rPr>
          <w:rFonts w:hint="eastAsia" w:ascii="宋体" w:hAnsi="宋体" w:cs="宋体"/>
          <w:sz w:val="24"/>
        </w:rPr>
        <w:t xml:space="preserve">。</w:t>
      </w:r>
      <w:r>
        <w:rPr>
          <w:rFonts w:hint="eastAsia" w:ascii="宋体" w:hAnsi="宋体" w:cs="宋体"/>
          <w:color w:val="000000"/>
          <w:sz w:val="24"/>
        </w:rPr>
        <w:t xml:space="preserve">考古调查勘探结束后10个日历日内完成考古调查勘探工作报告。</w:t>
      </w:r>
      <w:r/>
    </w:p>
    <w:p>
      <w:pPr>
        <w:ind w:firstLine="480"/>
        <w:spacing w:line="56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南通市通州区 </w:t>
      </w:r>
      <w:r>
        <w:rPr>
          <w:rFonts w:hint="eastAsia" w:ascii="宋体" w:hAnsi="宋体" w:cs="宋体"/>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现场履行 </w:t>
      </w:r>
      <w:r>
        <w:rPr>
          <w:rFonts w:hint="eastAsia" w:ascii="宋体" w:hAnsi="宋体" w:cs="宋体"/>
          <w:sz w:val="24"/>
        </w:rPr>
        <w:t xml:space="preserve">。</w:t>
      </w:r>
      <w:r/>
    </w:p>
    <w:p>
      <w:pPr>
        <w:ind w:firstLine="482"/>
        <w:spacing w:line="560" w:lineRule="exact"/>
        <w:rPr>
          <w:rFonts w:hint="eastAsia" w:ascii="宋体" w:hAnsi="宋体" w:cs="宋体"/>
          <w:sz w:val="24"/>
          <w:u w:val="single"/>
        </w:rPr>
        <w:outlineLvl w:val="0"/>
      </w:pPr>
      <w:r/>
      <w:bookmarkStart w:id="174" w:name="_Toc24662"/>
      <w:r/>
      <w:bookmarkStart w:id="175" w:name="_Toc8586"/>
      <w:r/>
      <w:bookmarkStart w:id="176" w:name="_Toc2375"/>
      <w:r/>
      <w:bookmarkStart w:id="177" w:name="_Toc5698"/>
      <w:r/>
      <w:bookmarkStart w:id="178" w:name="_Toc3079"/>
      <w:r>
        <w:rPr>
          <w:rFonts w:hint="eastAsia" w:ascii="宋体" w:hAnsi="宋体" w:cs="宋体"/>
          <w:b/>
          <w:sz w:val="24"/>
        </w:rPr>
        <w:t xml:space="preserve">1.6 违约责任</w:t>
      </w:r>
      <w:bookmarkEnd w:id="174"/>
      <w:r/>
      <w:bookmarkEnd w:id="175"/>
      <w:r/>
      <w:bookmarkEnd w:id="176"/>
      <w:r/>
      <w:bookmarkEnd w:id="177"/>
      <w:r/>
      <w:bookmarkEnd w:id="178"/>
      <w:r/>
      <w:r/>
    </w:p>
    <w:p>
      <w:pPr>
        <w:ind w:firstLine="480"/>
        <w:spacing w:line="560" w:lineRule="exact"/>
        <w:rPr>
          <w:rFonts w:hint="eastAsia" w:ascii="宋体" w:hAnsi="宋体" w:cs="宋体"/>
          <w:sz w:val="24"/>
        </w:rPr>
      </w:pPr>
      <w:r>
        <w:rPr>
          <w:rFonts w:hint="eastAsia" w:ascii="宋体" w:hAnsi="宋体" w:cs="宋体"/>
          <w:sz w:val="24"/>
        </w:rPr>
        <w:t xml:space="preserve">1.6.1 除不可抗力外，如果乙方没有按照本合同约定的期限履行，那么甲方可要求乙方支付违约金，违约金按每迟延履行一日的应提供而未提供服务价格的</w:t>
      </w:r>
      <w:r>
        <w:rPr>
          <w:rFonts w:hint="eastAsia" w:ascii="宋体" w:hAnsi="宋体" w:cs="宋体"/>
          <w:sz w:val="24"/>
          <w:u w:val="single"/>
        </w:rPr>
        <w:t xml:space="preserve">0.5</w:t>
      </w:r>
      <w:r>
        <w:rPr>
          <w:rFonts w:hint="eastAsia" w:ascii="宋体" w:hAnsi="宋体" w:cs="宋体"/>
          <w:sz w:val="24"/>
        </w:rPr>
        <w:t xml:space="preserve">%计算，最高限额为本合同总价的</w:t>
      </w:r>
      <w:r>
        <w:rPr>
          <w:rFonts w:hint="eastAsia" w:ascii="宋体" w:hAnsi="宋体" w:cs="宋体"/>
          <w:sz w:val="24"/>
          <w:u w:val="single"/>
        </w:rPr>
        <w:t xml:space="preserve">10</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0.05</w:t>
      </w:r>
      <w:r>
        <w:rPr>
          <w:rFonts w:hint="eastAsia" w:ascii="宋体" w:hAnsi="宋体" w:cs="宋体"/>
          <w:sz w:val="24"/>
        </w:rPr>
        <w:t xml:space="preserve">%计算，最高限</w:t>
      </w:r>
      <w:r>
        <w:rPr>
          <w:rFonts w:hint="eastAsia" w:ascii="宋体" w:hAnsi="宋体" w:cs="宋体"/>
          <w:sz w:val="24"/>
        </w:rPr>
        <w:t xml:space="preserve">额为本合同总价的</w:t>
      </w:r>
      <w:r>
        <w:rPr>
          <w:rFonts w:hint="eastAsia" w:ascii="宋体" w:hAnsi="宋体" w:cs="宋体"/>
          <w:sz w:val="24"/>
          <w:u w:val="single"/>
        </w:rPr>
        <w:t xml:space="preserve">1</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rPr>
        <w:outlineLvl w:val="0"/>
      </w:pPr>
      <w:r/>
      <w:bookmarkStart w:id="179" w:name="_Toc9497"/>
      <w:r/>
      <w:bookmarkStart w:id="180" w:name="_Toc26807"/>
      <w:r/>
      <w:bookmarkStart w:id="181" w:name="_Toc30329"/>
      <w:r/>
      <w:bookmarkStart w:id="182" w:name="_Toc18683"/>
      <w:r/>
      <w:bookmarkStart w:id="183" w:name="_Toc32454"/>
      <w:r>
        <w:rPr>
          <w:rFonts w:hint="eastAsia" w:ascii="宋体" w:hAnsi="宋体" w:cs="宋体"/>
          <w:b/>
          <w:sz w:val="24"/>
        </w:rPr>
        <w:t xml:space="preserve">1.7 合同争议的解决</w:t>
      </w:r>
      <w:bookmarkEnd w:id="179"/>
      <w:r/>
      <w:bookmarkEnd w:id="180"/>
      <w:r/>
      <w:bookmarkEnd w:id="181"/>
      <w:r/>
      <w:bookmarkEnd w:id="182"/>
      <w:r/>
      <w:bookmarkEnd w:id="183"/>
      <w:r/>
      <w:r/>
    </w:p>
    <w:p>
      <w:pPr>
        <w:ind w:firstLine="480"/>
        <w:spacing w:line="56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spacing w:line="56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南通</w:t>
      </w:r>
      <w:r>
        <w:rPr>
          <w:rFonts w:hint="eastAsia" w:ascii="宋体" w:hAnsi="宋体" w:cs="宋体"/>
          <w:sz w:val="24"/>
        </w:rPr>
        <w:t xml:space="preserve">仲裁委员会依申请仲裁时其现行有效的仲裁规则裁决；</w:t>
      </w:r>
      <w:r/>
    </w:p>
    <w:p>
      <w:pPr>
        <w:ind w:firstLine="480"/>
        <w:spacing w:line="56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南通市通州区</w:t>
      </w:r>
      <w:r>
        <w:rPr>
          <w:rFonts w:hint="eastAsia" w:ascii="宋体" w:hAnsi="宋体" w:cs="宋体"/>
          <w:sz w:val="24"/>
        </w:rPr>
        <w:t xml:space="preserve">人民法院起诉。</w:t>
      </w:r>
      <w:r/>
    </w:p>
    <w:p>
      <w:pPr>
        <w:ind w:firstLine="482"/>
        <w:spacing w:line="560" w:lineRule="exact"/>
        <w:rPr>
          <w:rFonts w:hint="eastAsia" w:ascii="宋体" w:hAnsi="宋体" w:cs="宋体"/>
          <w:b/>
          <w:sz w:val="24"/>
        </w:rPr>
        <w:outlineLvl w:val="0"/>
      </w:pPr>
      <w:r/>
      <w:bookmarkStart w:id="184" w:name="_Toc15827"/>
      <w:r/>
      <w:bookmarkStart w:id="185" w:name="_Toc16417"/>
      <w:r/>
      <w:bookmarkStart w:id="186" w:name="_Toc12273"/>
      <w:r/>
      <w:bookmarkStart w:id="187" w:name="_Toc23784"/>
      <w:r/>
      <w:bookmarkStart w:id="188" w:name="_Toc26227"/>
      <w:r>
        <w:rPr>
          <w:rFonts w:hint="eastAsia" w:ascii="宋体" w:hAnsi="宋体" w:cs="宋体"/>
          <w:b/>
          <w:sz w:val="24"/>
        </w:rPr>
        <w:t xml:space="preserve">1.8 合同生效</w:t>
      </w:r>
      <w:bookmarkEnd w:id="184"/>
      <w:r/>
      <w:bookmarkEnd w:id="185"/>
      <w:r/>
      <w:bookmarkEnd w:id="186"/>
      <w:r/>
      <w:bookmarkEnd w:id="187"/>
      <w:r/>
      <w:bookmarkEnd w:id="188"/>
      <w:r/>
      <w:r/>
    </w:p>
    <w:p>
      <w:pPr>
        <w:ind w:firstLine="480"/>
        <w:spacing w:line="560" w:lineRule="exact"/>
        <w:rPr>
          <w:rFonts w:hint="eastAsia" w:ascii="宋体" w:hAnsi="宋体" w:cs="宋体"/>
          <w:b/>
          <w:sz w:val="24"/>
        </w:rPr>
      </w:pPr>
      <w:r>
        <w:rPr>
          <w:rFonts w:hint="eastAsia" w:ascii="宋体" w:hAnsi="宋体" w:cs="宋体"/>
          <w:sz w:val="24"/>
        </w:rPr>
        <w:t xml:space="preserve">本合同自双方当事人盖章或者签字时生效。</w:t>
      </w:r>
      <w:r/>
    </w:p>
    <w:p>
      <w:pPr>
        <w:spacing w:line="560" w:lineRule="exact"/>
        <w:rPr>
          <w:rFonts w:hint="eastAsia" w:ascii="楷体" w:hAnsi="楷体" w:eastAsia="楷体"/>
          <w:sz w:val="24"/>
          <w:lang w:val="zh-CN"/>
        </w:rPr>
      </w:pPr>
      <w:r>
        <w:rPr>
          <w:rFonts w:hint="eastAsia" w:ascii="楷体" w:hAnsi="楷体" w:eastAsia="楷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w:t>
      </w:r>
      <w:r>
        <w:rPr>
          <w:rFonts w:hint="eastAsia" w:ascii="黑体" w:hAnsi="黑体" w:eastAsia="黑体" w:cs="黑体"/>
          <w:color w:val="000000"/>
          <w:sz w:val="24"/>
        </w:rPr>
        <w:t xml:space="preserve">（盖单位章）</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rPr>
          <w:rFonts w:hint="eastAsia" w:ascii="黑体" w:hAnsi="黑体" w:eastAsia="黑体" w:cs="黑体"/>
          <w:color w:val="000000"/>
          <w:sz w:val="24"/>
        </w:rPr>
        <w:t xml:space="preserve">（盖单位章）</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住所：                                   住所：</w:t>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授权代表（签字）：                        或授权代表（签字）: </w:t>
      </w:r>
      <w:r/>
    </w:p>
    <w:p>
      <w:pPr>
        <w:spacing w:line="560" w:lineRule="exact"/>
        <w:rPr>
          <w:rFonts w:hint="eastAsia" w:ascii="宋体" w:hAnsi="宋体" w:cs="宋体"/>
          <w:sz w:val="24"/>
          <w:lang w:val="zh-CN"/>
        </w:rPr>
      </w:pPr>
      <w:r>
        <w:rPr>
          <w:rFonts w:hint="eastAsia" w:ascii="宋体" w:hAnsi="宋体" w:cs="宋体"/>
          <w:sz w:val="24"/>
          <w:lang w:val="zh-CN"/>
        </w:rPr>
        <w:t xml:space="preserve">联系人：                                 联系人：</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560" w:lineRule="exact"/>
        <w:rPr>
          <w:rFonts w:hint="eastAsia" w:ascii="宋体" w:hAnsi="宋体" w:cs="宋体"/>
          <w:sz w:val="24"/>
          <w:lang w:val="zh-CN"/>
        </w:rPr>
      </w:pPr>
      <w:r>
        <w:rPr>
          <w:rFonts w:hint="eastAsia" w:ascii="宋体" w:hAnsi="宋体" w:cs="宋体"/>
          <w:sz w:val="24"/>
          <w:lang w:val="zh-CN"/>
        </w:rPr>
        <w:t xml:space="preserve">邮政编码：                               邮政编码：</w:t>
      </w:r>
      <w:r/>
    </w:p>
    <w:p>
      <w:pPr>
        <w:spacing w:line="560" w:lineRule="exact"/>
        <w:rPr>
          <w:rFonts w:hint="eastAsia" w:ascii="宋体" w:hAnsi="宋体" w:cs="宋体"/>
          <w:sz w:val="24"/>
          <w:lang w:val="zh-CN"/>
        </w:rPr>
      </w:pPr>
      <w:r>
        <w:rPr>
          <w:rFonts w:hint="eastAsia" w:ascii="宋体" w:hAnsi="宋体" w:cs="宋体"/>
          <w:sz w:val="24"/>
          <w:lang w:val="zh-CN"/>
        </w:rPr>
        <w:t xml:space="preserve">电话:                                    电话: </w:t>
      </w:r>
      <w:r/>
    </w:p>
    <w:p>
      <w:pPr>
        <w:spacing w:line="560" w:lineRule="exact"/>
        <w:rPr>
          <w:rFonts w:hint="eastAsia" w:ascii="宋体" w:hAnsi="宋体" w:cs="宋体"/>
          <w:sz w:val="24"/>
          <w:lang w:val="zh-CN"/>
        </w:rPr>
      </w:pPr>
      <w:r>
        <w:rPr>
          <w:rFonts w:hint="eastAsia" w:ascii="宋体" w:hAnsi="宋体" w:cs="宋体"/>
          <w:sz w:val="24"/>
          <w:lang w:val="zh-CN"/>
        </w:rPr>
        <w:t xml:space="preserve">传真:                                    传真:</w:t>
      </w:r>
      <w:r/>
    </w:p>
    <w:p>
      <w:pPr>
        <w:spacing w:line="560" w:lineRule="exact"/>
        <w:rPr>
          <w:rFonts w:hint="eastAsia" w:ascii="宋体" w:hAnsi="宋体" w:cs="宋体"/>
          <w:sz w:val="24"/>
        </w:rPr>
      </w:pPr>
      <w:r>
        <w:rPr>
          <w:rFonts w:hint="eastAsia" w:ascii="宋体" w:hAnsi="宋体" w:cs="宋体"/>
          <w:sz w:val="24"/>
          <w:lang w:val="zh-CN"/>
        </w:rPr>
        <w:t xml:space="preserve">电子邮箱：                               电子邮箱：</w:t>
      </w:r>
      <w:r/>
    </w:p>
    <w:p>
      <w:pPr>
        <w:spacing w:line="560" w:lineRule="exact"/>
        <w:rPr>
          <w:rFonts w:hint="eastAsia" w:ascii="宋体" w:hAnsi="宋体" w:cs="宋体"/>
          <w:sz w:val="24"/>
        </w:rPr>
      </w:pPr>
      <w:r>
        <w:rPr>
          <w:rFonts w:hint="eastAsia" w:ascii="宋体" w:hAnsi="宋体" w:cs="宋体"/>
          <w:sz w:val="24"/>
        </w:rPr>
        <w:t xml:space="preserve">开户银行：                               开户银行： </w:t>
      </w:r>
      <w:r/>
    </w:p>
    <w:p>
      <w:pPr>
        <w:spacing w:line="560" w:lineRule="exact"/>
        <w:rPr>
          <w:rFonts w:hint="eastAsia" w:ascii="宋体" w:hAnsi="宋体" w:cs="宋体"/>
          <w:sz w:val="24"/>
        </w:rPr>
      </w:pPr>
      <w:r>
        <w:rPr>
          <w:rFonts w:hint="eastAsia" w:ascii="宋体" w:hAnsi="宋体" w:cs="宋体"/>
          <w:sz w:val="24"/>
        </w:rPr>
        <w:t xml:space="preserve">开户名称：                               开户名称： </w:t>
      </w:r>
      <w:r/>
    </w:p>
    <w:p>
      <w:pPr>
        <w:spacing w:line="560" w:lineRule="exact"/>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p>
    <w:p>
      <w:pPr>
        <w:jc w:val="left"/>
        <w:spacing w:line="560" w:lineRule="exact"/>
        <w:widowControl/>
        <w:rPr>
          <w:rFonts w:hint="eastAsia" w:ascii="楷体" w:hAnsi="楷体" w:eastAsia="楷体"/>
          <w:b/>
        </w:rPr>
      </w:pPr>
      <w:r/>
      <w:bookmarkStart w:id="189" w:name="_Toc331685783"/>
      <w:r/>
      <w:r/>
    </w:p>
    <w:p>
      <w:pPr>
        <w:rPr>
          <w:rFonts w:hint="eastAsia" w:ascii="宋体" w:hAnsi="宋体" w:cs="宋体"/>
          <w:b/>
        </w:rPr>
      </w:pPr>
      <w:r>
        <w:rPr>
          <w:rFonts w:hint="eastAsia" w:ascii="宋体" w:hAnsi="宋体" w:cs="宋体"/>
          <w:b/>
        </w:rPr>
        <w:br w:type="page" w:clear="all"/>
      </w:r>
      <w:r/>
    </w:p>
    <w:p>
      <w:pPr>
        <w:pStyle w:val="1032"/>
        <w:ind w:firstLine="200"/>
        <w:jc w:val="center"/>
        <w:spacing w:line="560" w:lineRule="exact"/>
        <w:rPr>
          <w:rFonts w:hint="eastAsia" w:hAnsi="宋体" w:cs="宋体"/>
          <w:b/>
          <w:szCs w:val="24"/>
        </w:rPr>
      </w:pPr>
      <w:r>
        <w:rPr>
          <w:rFonts w:hint="eastAsia" w:hAnsi="宋体" w:cs="宋体"/>
          <w:b/>
          <w:szCs w:val="24"/>
        </w:rPr>
        <w:t xml:space="preserve">第二部分 合同一般条款</w:t>
      </w:r>
      <w:bookmarkEnd w:id="189"/>
      <w:r/>
      <w:r/>
    </w:p>
    <w:p>
      <w:pPr>
        <w:ind w:firstLine="482"/>
        <w:spacing w:line="560" w:lineRule="exact"/>
        <w:rPr>
          <w:rFonts w:hint="eastAsia" w:ascii="宋体" w:hAnsi="宋体" w:cs="宋体"/>
          <w:b/>
          <w:sz w:val="24"/>
        </w:rPr>
        <w:outlineLvl w:val="0"/>
      </w:pPr>
      <w:r/>
      <w:bookmarkStart w:id="190" w:name="_Toc14021"/>
      <w:r/>
      <w:bookmarkStart w:id="191" w:name="_Ref467378499"/>
      <w:r/>
      <w:bookmarkStart w:id="192" w:name="_Ref467379109"/>
      <w:r/>
      <w:bookmarkStart w:id="193" w:name="_Toc487900349"/>
      <w:r/>
      <w:bookmarkStart w:id="194" w:name="_Toc19680"/>
      <w:r/>
      <w:bookmarkStart w:id="195" w:name="_Ref467379225"/>
      <w:r/>
      <w:bookmarkStart w:id="196" w:name="_Ref467379205"/>
      <w:r/>
      <w:bookmarkStart w:id="197" w:name="_Toc31297"/>
      <w:r/>
      <w:bookmarkStart w:id="198" w:name="_Toc25079"/>
      <w:r/>
      <w:bookmarkStart w:id="199" w:name="_Ref467379101"/>
      <w:r/>
      <w:bookmarkStart w:id="200" w:name="_Ref467379094"/>
      <w:r/>
      <w:bookmarkStart w:id="201" w:name="_Ref467379195"/>
      <w:r/>
      <w:bookmarkStart w:id="202" w:name="_Ref467379214"/>
      <w:r/>
      <w:bookmarkStart w:id="203" w:name="_Ref467378463"/>
      <w:r/>
      <w:bookmarkStart w:id="204" w:name="_Toc259093669"/>
      <w:r/>
      <w:bookmarkStart w:id="205" w:name="_Ref467378404"/>
      <w:r/>
      <w:bookmarkStart w:id="206" w:name="_Toc279701240"/>
      <w:r/>
      <w:bookmarkStart w:id="207" w:name="_Toc5228"/>
      <w:r>
        <w:rPr>
          <w:rFonts w:hint="eastAsia" w:ascii="宋体" w:hAnsi="宋体" w:cs="宋体"/>
          <w:b/>
          <w:sz w:val="24"/>
        </w:rPr>
        <w:t xml:space="preserve">2.1 定义</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“合同价”系指根据合同约定，成交供应商在完全履行合同义务后，采购人应支付给成交供应商的价格。</w:t>
      </w:r>
      <w:r/>
    </w:p>
    <w:p>
      <w:pPr>
        <w:ind w:firstLine="480"/>
        <w:spacing w:line="560" w:lineRule="exact"/>
        <w:rPr>
          <w:rFonts w:hint="eastAsia" w:ascii="宋体" w:hAnsi="宋体" w:cs="宋体"/>
          <w:sz w:val="24"/>
        </w:rPr>
      </w:pPr>
      <w:r>
        <w:rPr>
          <w:rFonts w:hint="eastAsia" w:ascii="宋体" w:hAnsi="宋体" w:cs="宋体"/>
          <w:sz w:val="24"/>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208" w:name="_Ref467378840"/>
      <w:r>
        <w:rPr>
          <w:rFonts w:hint="eastAsia" w:ascii="宋体" w:hAnsi="宋体" w:cs="宋体"/>
          <w:sz w:val="24"/>
        </w:rPr>
        <w:t xml:space="preserve">2.1.4 “甲方”系指与成交供应商签署合同的采购人</w:t>
      </w:r>
      <w:bookmarkEnd w:id="208"/>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209" w:name="_Ref467379400"/>
      <w:r>
        <w:rPr>
          <w:rFonts w:hint="eastAsia" w:ascii="宋体" w:hAnsi="宋体" w:cs="宋体"/>
          <w:sz w:val="24"/>
        </w:rPr>
        <w:t xml:space="preserve">2.1.5 “乙方”系指根据合同约定提供服务的</w:t>
      </w:r>
      <w:bookmarkStart w:id="210" w:name="_Ref467379436"/>
      <w:r/>
      <w:bookmarkEnd w:id="209"/>
      <w:r>
        <w:rPr>
          <w:rFonts w:hint="eastAsia" w:ascii="宋体" w:hAnsi="宋体" w:cs="宋体"/>
          <w:sz w:val="24"/>
        </w:rPr>
        <w:t xml:space="preserve">成交供应商。</w:t>
      </w:r>
      <w:r/>
    </w:p>
    <w:p>
      <w:pPr>
        <w:ind w:firstLine="480"/>
        <w:spacing w:line="560" w:lineRule="exact"/>
        <w:rPr>
          <w:rFonts w:hint="eastAsia" w:ascii="宋体" w:hAnsi="宋体" w:cs="宋体"/>
          <w:sz w:val="24"/>
        </w:rPr>
      </w:pPr>
      <w:r>
        <w:rPr>
          <w:rFonts w:hint="eastAsia" w:ascii="宋体" w:hAnsi="宋体" w:cs="宋体"/>
          <w:sz w:val="24"/>
        </w:rPr>
        <w:t xml:space="preserve">2.1.6 “现场”系指合同约定提供服务的地点。</w:t>
      </w:r>
      <w:bookmarkEnd w:id="210"/>
      <w:r/>
      <w:r/>
    </w:p>
    <w:p>
      <w:pPr>
        <w:ind w:firstLine="482"/>
        <w:spacing w:line="560" w:lineRule="exact"/>
        <w:rPr>
          <w:rFonts w:hint="eastAsia" w:ascii="宋体" w:hAnsi="宋体" w:cs="宋体"/>
          <w:b/>
          <w:sz w:val="24"/>
        </w:rPr>
        <w:outlineLvl w:val="0"/>
      </w:pPr>
      <w:r/>
      <w:bookmarkStart w:id="211" w:name="_Toc23289"/>
      <w:r/>
      <w:bookmarkStart w:id="212" w:name="_Toc279701241"/>
      <w:r/>
      <w:bookmarkStart w:id="213" w:name="_Toc16752"/>
      <w:r/>
      <w:bookmarkStart w:id="214" w:name="_Toc31402"/>
      <w:r/>
      <w:bookmarkStart w:id="215" w:name="_Toc19539"/>
      <w:r/>
      <w:bookmarkStart w:id="216" w:name="_Toc487900350"/>
      <w:r/>
      <w:bookmarkStart w:id="217" w:name="_Toc3769"/>
      <w:r/>
      <w:bookmarkStart w:id="218" w:name="_Toc259093670"/>
      <w:r>
        <w:rPr>
          <w:rFonts w:hint="eastAsia" w:ascii="宋体" w:hAnsi="宋体" w:cs="宋体"/>
          <w:b/>
          <w:sz w:val="24"/>
        </w:rPr>
        <w:t xml:space="preserve">2.2 技术规范</w:t>
      </w:r>
      <w:bookmarkEnd w:id="211"/>
      <w:r/>
      <w:bookmarkEnd w:id="212"/>
      <w:r/>
      <w:bookmarkEnd w:id="213"/>
      <w:r/>
      <w:bookmarkEnd w:id="214"/>
      <w:r/>
      <w:bookmarkEnd w:id="215"/>
      <w:r/>
      <w:bookmarkEnd w:id="216"/>
      <w:r/>
      <w:bookmarkEnd w:id="217"/>
      <w:r/>
      <w:bookmarkEnd w:id="218"/>
      <w:r/>
      <w:r/>
    </w:p>
    <w:p>
      <w:pPr>
        <w:ind w:firstLine="480"/>
        <w:spacing w:line="56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219" w:name="_Toc12412"/>
      <w:r/>
      <w:bookmarkStart w:id="220" w:name="_Toc27945"/>
      <w:r/>
      <w:bookmarkStart w:id="221" w:name="_Toc487900351"/>
      <w:r/>
      <w:bookmarkStart w:id="222" w:name="_Toc4133"/>
      <w:r/>
      <w:bookmarkStart w:id="223" w:name="_Toc9161"/>
      <w:r/>
      <w:bookmarkStart w:id="224" w:name="_Toc259093671"/>
      <w:r/>
      <w:bookmarkStart w:id="225" w:name="_Toc13673"/>
      <w:r/>
      <w:bookmarkStart w:id="226" w:name="_Toc279701242"/>
      <w:r>
        <w:rPr>
          <w:rFonts w:hint="eastAsia" w:ascii="宋体" w:hAnsi="宋体" w:cs="宋体"/>
          <w:b/>
          <w:sz w:val="24"/>
        </w:rPr>
        <w:t xml:space="preserve">2.3 知识产权</w:t>
      </w:r>
      <w:bookmarkEnd w:id="219"/>
      <w:r/>
      <w:bookmarkEnd w:id="220"/>
      <w:r/>
      <w:bookmarkEnd w:id="221"/>
      <w:r/>
      <w:bookmarkEnd w:id="222"/>
      <w:r/>
      <w:bookmarkEnd w:id="223"/>
      <w:r/>
      <w:bookmarkEnd w:id="224"/>
      <w:r/>
      <w:bookmarkEnd w:id="225"/>
      <w:r/>
      <w:bookmarkEnd w:id="226"/>
      <w:r>
        <w:rPr>
          <w:rFonts w:hint="eastAsia" w:ascii="宋体" w:hAnsi="宋体" w:cs="宋体"/>
          <w:b/>
          <w:sz w:val="24"/>
        </w:rPr>
        <w:t xml:space="preserve">  本项目不涉及</w:t>
      </w:r>
      <w:r/>
    </w:p>
    <w:p>
      <w:pPr>
        <w:ind w:firstLine="482"/>
        <w:spacing w:line="560" w:lineRule="exact"/>
        <w:rPr>
          <w:rFonts w:hint="eastAsia" w:ascii="宋体" w:hAnsi="宋体" w:cs="宋体"/>
          <w:b/>
          <w:sz w:val="24"/>
        </w:rPr>
      </w:pPr>
      <w:r>
        <w:rPr>
          <w:rFonts w:hint="eastAsia" w:ascii="宋体" w:hAnsi="宋体" w:cs="宋体"/>
          <w:b/>
          <w:sz w:val="24"/>
        </w:rPr>
        <w:t xml:space="preserve">2.4 履约检查和问题反馈</w:t>
      </w:r>
      <w:r/>
    </w:p>
    <w:p>
      <w:pPr>
        <w:ind w:firstLine="480"/>
        <w:spacing w:line="560" w:lineRule="exact"/>
        <w:rPr>
          <w:rFonts w:hint="eastAsia" w:ascii="宋体" w:hAnsi="宋体" w:cs="宋体"/>
          <w:sz w:val="24"/>
        </w:rPr>
      </w:pPr>
      <w:r/>
      <w:bookmarkStart w:id="227" w:name="_Ref467379657"/>
      <w:r>
        <w:rPr>
          <w:rFonts w:hint="eastAsia" w:ascii="宋体" w:hAnsi="宋体" w:cs="宋体"/>
          <w:sz w:val="24"/>
        </w:rPr>
        <w:t xml:space="preserve">2.4.1</w:t>
      </w:r>
      <w:bookmarkStart w:id="228" w:name="_Toc186431854"/>
      <w:r/>
      <w:bookmarkStart w:id="229" w:name="_Toc279701247"/>
      <w:r/>
      <w:bookmarkStart w:id="230" w:name="_Ref467379793"/>
      <w:r/>
      <w:bookmarkStart w:id="231" w:name="_Toc487900357"/>
      <w:r/>
      <w:bookmarkStart w:id="232" w:name="_Ref467379807"/>
      <w:r/>
      <w:bookmarkStart w:id="233" w:name="_Toc259093676"/>
      <w:r/>
      <w:bookmarkEnd w:id="227"/>
      <w:r>
        <w:rPr>
          <w:rFonts w:hint="eastAsia" w:ascii="宋体" w:hAnsi="宋体" w:cs="宋体"/>
          <w:sz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bookmarkStart w:id="234" w:name="_Toc186431855"/>
      <w:r/>
      <w:bookmarkEnd w:id="228"/>
      <w:r>
        <w:rPr>
          <w:rFonts w:hint="eastAsia" w:ascii="宋体" w:hAnsi="宋体" w:cs="宋体"/>
          <w:sz w:val="24"/>
        </w:rPr>
        <w:t xml:space="preserve">。</w:t>
      </w:r>
      <w:bookmarkEnd w:id="234"/>
      <w:r/>
      <w:r/>
    </w:p>
    <w:p>
      <w:pPr>
        <w:ind w:firstLine="480"/>
        <w:spacing w:line="560" w:lineRule="exact"/>
        <w:rPr>
          <w:rFonts w:hint="eastAsia" w:ascii="宋体" w:hAnsi="宋体" w:cs="宋体"/>
          <w:sz w:val="24"/>
        </w:rPr>
      </w:pPr>
      <w:r>
        <w:rPr>
          <w:rFonts w:hint="eastAsia" w:ascii="宋体" w:hAnsi="宋体" w:cs="宋体"/>
          <w:sz w:val="24"/>
        </w:rPr>
      </w:r>
      <w:r/>
    </w:p>
    <w:p>
      <w:pPr>
        <w:ind w:firstLine="482"/>
        <w:spacing w:line="560" w:lineRule="exact"/>
        <w:rPr>
          <w:rFonts w:hint="eastAsia" w:ascii="宋体" w:hAnsi="宋体" w:cs="宋体"/>
          <w:b/>
          <w:sz w:val="24"/>
        </w:rPr>
        <w:outlineLvl w:val="0"/>
      </w:pPr>
      <w:r/>
      <w:bookmarkStart w:id="235" w:name="_Toc31233"/>
      <w:r/>
      <w:bookmarkStart w:id="236" w:name="_Toc15447"/>
      <w:r/>
      <w:bookmarkStart w:id="237" w:name="_Toc32670"/>
      <w:r/>
      <w:bookmarkStart w:id="238" w:name="_Toc22011"/>
      <w:r/>
      <w:bookmarkStart w:id="239" w:name="_Toc26555"/>
      <w:r>
        <w:rPr>
          <w:rFonts w:hint="eastAsia" w:ascii="宋体" w:hAnsi="宋体" w:cs="宋体"/>
          <w:b/>
          <w:sz w:val="24"/>
        </w:rPr>
        <w:t xml:space="preserve">2.5 结算方式和付款条件</w:t>
      </w:r>
      <w:bookmarkEnd w:id="229"/>
      <w:r/>
      <w:bookmarkEnd w:id="230"/>
      <w:r/>
      <w:bookmarkEnd w:id="231"/>
      <w:r/>
      <w:bookmarkEnd w:id="232"/>
      <w:r/>
      <w:bookmarkEnd w:id="233"/>
      <w:r/>
      <w:bookmarkEnd w:id="235"/>
      <w:r/>
      <w:bookmarkEnd w:id="236"/>
      <w:r/>
      <w:bookmarkEnd w:id="237"/>
      <w:r/>
      <w:bookmarkEnd w:id="238"/>
      <w:r/>
      <w:bookmarkEnd w:id="239"/>
      <w:r/>
      <w:r/>
    </w:p>
    <w:p>
      <w:pPr>
        <w:ind w:firstLine="482"/>
        <w:spacing w:line="560" w:lineRule="exact"/>
        <w:rPr>
          <w:rFonts w:hint="eastAsia" w:ascii="宋体" w:hAnsi="宋体" w:cs="宋体"/>
          <w:bCs/>
          <w:sz w:val="24"/>
        </w:rPr>
        <w:outlineLvl w:val="0"/>
      </w:pPr>
      <w:r>
        <w:rPr>
          <w:rFonts w:hint="eastAsia" w:ascii="宋体" w:hAnsi="宋体" w:cs="宋体"/>
          <w:bCs/>
          <w:sz w:val="24"/>
        </w:rPr>
        <w:t xml:space="preserve">按本合同条款第一部分“合同书”执行。</w:t>
      </w:r>
      <w:r/>
    </w:p>
    <w:p>
      <w:pPr>
        <w:ind w:firstLine="482"/>
        <w:spacing w:line="560" w:lineRule="exact"/>
        <w:rPr>
          <w:rFonts w:hint="eastAsia" w:ascii="宋体" w:hAnsi="宋体" w:cs="宋体"/>
          <w:b/>
          <w:sz w:val="24"/>
        </w:rPr>
        <w:outlineLvl w:val="0"/>
      </w:pPr>
      <w:r/>
      <w:bookmarkStart w:id="240" w:name="_Ref467379863"/>
      <w:r/>
      <w:bookmarkStart w:id="241" w:name="_Toc279701248"/>
      <w:r/>
      <w:bookmarkStart w:id="242" w:name="_Toc487900358"/>
      <w:r/>
      <w:bookmarkStart w:id="243" w:name="_Toc259093677"/>
      <w:r/>
      <w:bookmarkStart w:id="244" w:name="_Ref467379923"/>
      <w:r/>
      <w:bookmarkStart w:id="245" w:name="_Ref467379852"/>
      <w:r/>
      <w:bookmarkStart w:id="246" w:name="_Toc30507"/>
      <w:r/>
      <w:bookmarkStart w:id="247" w:name="_Toc13467"/>
      <w:r/>
      <w:bookmarkStart w:id="248" w:name="_Toc13154"/>
      <w:r/>
      <w:bookmarkStart w:id="249" w:name="_Toc18990"/>
      <w:r/>
      <w:bookmarkStart w:id="250" w:name="_Toc16163"/>
      <w:r>
        <w:rPr>
          <w:rFonts w:hint="eastAsia" w:ascii="宋体" w:hAnsi="宋体" w:cs="宋体"/>
          <w:b/>
          <w:sz w:val="24"/>
        </w:rPr>
        <w:t xml:space="preserve">2.6 技术资料</w:t>
      </w:r>
      <w:bookmarkEnd w:id="240"/>
      <w:r/>
      <w:bookmarkEnd w:id="241"/>
      <w:r/>
      <w:bookmarkEnd w:id="242"/>
      <w:r/>
      <w:bookmarkEnd w:id="243"/>
      <w:r/>
      <w:bookmarkEnd w:id="244"/>
      <w:r/>
      <w:bookmarkEnd w:id="245"/>
      <w:r>
        <w:rPr>
          <w:rFonts w:hint="eastAsia" w:ascii="宋体" w:hAnsi="宋体" w:cs="宋体"/>
          <w:b/>
          <w:sz w:val="24"/>
        </w:rPr>
        <w:t xml:space="preserve">和保密义务</w:t>
      </w:r>
      <w:bookmarkEnd w:id="246"/>
      <w:r/>
      <w:bookmarkEnd w:id="247"/>
      <w:r/>
      <w:bookmarkEnd w:id="248"/>
      <w:r/>
      <w:bookmarkEnd w:id="249"/>
      <w:r/>
      <w:bookmarkEnd w:id="250"/>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rPr>
        <w:outlineLvl w:val="0"/>
      </w:pPr>
      <w:r/>
      <w:bookmarkStart w:id="251" w:name="_Toc19069"/>
      <w:r/>
      <w:bookmarkStart w:id="252" w:name="_Toc487900362"/>
      <w:r/>
      <w:bookmarkStart w:id="253" w:name="_Toc279701252"/>
      <w:r/>
      <w:bookmarkStart w:id="254" w:name="_Toc259093681"/>
      <w:r>
        <w:rPr>
          <w:rFonts w:hint="eastAsia" w:ascii="宋体" w:hAnsi="宋体" w:cs="宋体"/>
          <w:b/>
          <w:sz w:val="24"/>
        </w:rPr>
        <w:t xml:space="preserve">2.7 质量保证</w:t>
      </w:r>
      <w:bookmarkEnd w:id="251"/>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255" w:name="_Toc22267"/>
      <w:r>
        <w:rPr>
          <w:rFonts w:hint="eastAsia" w:ascii="宋体" w:hAnsi="宋体" w:cs="宋体"/>
          <w:b/>
          <w:sz w:val="24"/>
        </w:rPr>
        <w:t xml:space="preserve">2.8 延迟</w:t>
      </w:r>
      <w:bookmarkEnd w:id="252"/>
      <w:r/>
      <w:bookmarkEnd w:id="253"/>
      <w:r/>
      <w:bookmarkEnd w:id="254"/>
      <w:r>
        <w:rPr>
          <w:rFonts w:hint="eastAsia" w:ascii="宋体" w:hAnsi="宋体" w:cs="宋体"/>
          <w:b/>
          <w:sz w:val="24"/>
        </w:rPr>
        <w:t xml:space="preserve">履行</w:t>
      </w:r>
      <w:bookmarkEnd w:id="255"/>
      <w:r/>
      <w:r/>
    </w:p>
    <w:p>
      <w:pPr>
        <w:ind w:firstLine="480"/>
        <w:spacing w:line="56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rPr>
        <w:outlineLvl w:val="0"/>
      </w:pPr>
      <w:r/>
      <w:bookmarkStart w:id="256" w:name="_Toc10611"/>
      <w:r/>
      <w:bookmarkStart w:id="257" w:name="_Ref467378121"/>
      <w:r/>
      <w:bookmarkStart w:id="258" w:name="_Toc487900364"/>
      <w:r/>
      <w:bookmarkStart w:id="259" w:name="_Toc259093683"/>
      <w:r/>
      <w:bookmarkStart w:id="260" w:name="_Toc279701254"/>
      <w:r>
        <w:rPr>
          <w:rFonts w:hint="eastAsia" w:ascii="宋体" w:hAnsi="宋体" w:cs="宋体"/>
          <w:b/>
          <w:sz w:val="24"/>
        </w:rPr>
        <w:t xml:space="preserve">2.9 合同变更</w:t>
      </w:r>
      <w:bookmarkEnd w:id="256"/>
      <w:r/>
      <w:r/>
    </w:p>
    <w:p>
      <w:pPr>
        <w:ind w:firstLine="480"/>
        <w:spacing w:line="56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w:t>
      </w:r>
      <w:r>
        <w:rPr>
          <w:rFonts w:hint="eastAsia" w:ascii="宋体" w:hAnsi="宋体" w:cs="宋体"/>
          <w:sz w:val="24"/>
        </w:rPr>
        <w:t xml:space="preserve">相应的责任。</w:t>
      </w:r>
      <w:bookmarkStart w:id="261" w:name="_Toc259093688"/>
      <w:r/>
      <w:bookmarkStart w:id="262" w:name="_Toc279701259"/>
      <w:r/>
      <w:bookmarkStart w:id="263" w:name="_Toc487900369"/>
      <w:r/>
      <w:r/>
    </w:p>
    <w:p>
      <w:pPr>
        <w:ind w:firstLine="482"/>
        <w:spacing w:line="560" w:lineRule="exact"/>
        <w:rPr>
          <w:rFonts w:hint="eastAsia" w:ascii="宋体" w:hAnsi="宋体" w:cs="宋体"/>
          <w:b/>
          <w:sz w:val="24"/>
        </w:rPr>
        <w:outlineLvl w:val="0"/>
      </w:pPr>
      <w:r/>
      <w:bookmarkStart w:id="264" w:name="_Toc23368"/>
      <w:r/>
      <w:bookmarkStart w:id="265" w:name="_Toc26689"/>
      <w:r/>
      <w:bookmarkStart w:id="266" w:name="_Toc21830"/>
      <w:r/>
      <w:bookmarkStart w:id="267" w:name="_Toc42"/>
      <w:r/>
      <w:bookmarkStart w:id="268" w:name="_Toc10663"/>
      <w:r>
        <w:rPr>
          <w:rFonts w:hint="eastAsia" w:ascii="宋体" w:hAnsi="宋体" w:cs="宋体"/>
          <w:b/>
          <w:sz w:val="24"/>
        </w:rPr>
        <w:t xml:space="preserve">2.10 合同转让</w:t>
      </w:r>
      <w:bookmarkEnd w:id="261"/>
      <w:r/>
      <w:bookmarkEnd w:id="262"/>
      <w:r/>
      <w:bookmarkEnd w:id="263"/>
      <w:r>
        <w:rPr>
          <w:rFonts w:hint="eastAsia" w:ascii="宋体" w:hAnsi="宋体" w:cs="宋体"/>
          <w:b/>
          <w:sz w:val="24"/>
        </w:rPr>
        <w:t xml:space="preserve">和分包</w:t>
      </w:r>
      <w:bookmarkEnd w:id="264"/>
      <w:r/>
      <w:bookmarkEnd w:id="265"/>
      <w:r/>
      <w:bookmarkEnd w:id="266"/>
      <w:r/>
      <w:bookmarkEnd w:id="267"/>
      <w:r/>
      <w:bookmarkEnd w:id="268"/>
      <w:r/>
      <w:r/>
    </w:p>
    <w:p>
      <w:pPr>
        <w:ind w:firstLine="480"/>
        <w:spacing w:line="560" w:lineRule="exact"/>
        <w:rPr>
          <w:rFonts w:hint="eastAsia" w:ascii="宋体" w:hAnsi="宋体" w:cs="宋体"/>
          <w:b/>
          <w:bCs/>
          <w:sz w:val="24"/>
        </w:rPr>
      </w:pPr>
      <w:r>
        <w:rPr>
          <w:rFonts w:hint="eastAsia" w:ascii="宋体" w:hAnsi="宋体" w:cs="宋体"/>
          <w:sz w:val="24"/>
        </w:rPr>
        <w:t xml:space="preserve">合同的权利义务不得转让和分包。</w:t>
      </w:r>
      <w:r/>
    </w:p>
    <w:p>
      <w:pPr>
        <w:ind w:firstLine="482"/>
        <w:spacing w:line="560" w:lineRule="exact"/>
        <w:rPr>
          <w:rFonts w:hint="eastAsia" w:ascii="宋体" w:hAnsi="宋体" w:cs="宋体"/>
          <w:b/>
          <w:sz w:val="24"/>
        </w:rPr>
        <w:outlineLvl w:val="0"/>
      </w:pPr>
      <w:r/>
      <w:bookmarkStart w:id="269" w:name="_Toc25571"/>
      <w:r/>
      <w:bookmarkStart w:id="270" w:name="_Toc26633"/>
      <w:r/>
      <w:bookmarkStart w:id="271" w:name="_Toc32494"/>
      <w:r/>
      <w:bookmarkStart w:id="272" w:name="_Toc4720"/>
      <w:r/>
      <w:bookmarkStart w:id="273" w:name="_Toc14371"/>
      <w:r>
        <w:rPr>
          <w:rFonts w:hint="eastAsia" w:ascii="宋体" w:hAnsi="宋体" w:cs="宋体"/>
          <w:b/>
          <w:sz w:val="24"/>
        </w:rPr>
        <w:t xml:space="preserve">2.11 不可抗力</w:t>
      </w:r>
      <w:bookmarkEnd w:id="269"/>
      <w:r/>
      <w:bookmarkEnd w:id="270"/>
      <w:r/>
      <w:bookmarkEnd w:id="271"/>
      <w:r/>
      <w:bookmarkEnd w:id="272"/>
      <w:r/>
      <w:bookmarkEnd w:id="273"/>
      <w:r/>
      <w:r/>
    </w:p>
    <w:p>
      <w:pPr>
        <w:ind w:firstLine="480"/>
        <w:spacing w:line="560" w:lineRule="exact"/>
        <w:rPr>
          <w:rFonts w:hint="eastAsia" w:ascii="宋体" w:hAnsi="宋体" w:cs="宋体"/>
          <w:sz w:val="24"/>
        </w:rPr>
      </w:pPr>
      <w:r>
        <w:rPr>
          <w:rFonts w:hint="eastAsia" w:ascii="宋体" w:hAnsi="宋体" w:cs="宋体"/>
          <w:sz w:val="24"/>
        </w:rPr>
        <w:t xml:space="preserve">2.11.1</w:t>
      </w:r>
      <w:r>
        <w:rPr>
          <w:rFonts w:hint="eastAsia" w:ascii="宋体" w:hAnsi="宋体" w:cs="宋体"/>
          <w:color w:val="000000"/>
          <w:sz w:val="24"/>
        </w:rPr>
        <w:t xml:space="preserve">在合同有效期内，任何一方因不可抗力事件导致不能履行合同，则合同履行期延长，其延长期与不可抗力影响期相同</w:t>
      </w:r>
      <w:r>
        <w:rPr>
          <w:rFonts w:hint="eastAsia" w:ascii="宋体" w:hAnsi="宋体" w:cs="宋体"/>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2.11.2 </w:t>
      </w:r>
      <w:r>
        <w:rPr>
          <w:rFonts w:hint="eastAsia" w:ascii="宋体" w:hAnsi="宋体" w:cs="宋体"/>
          <w:color w:val="000000"/>
          <w:sz w:val="24"/>
        </w:rPr>
        <w:t xml:space="preserve">不可抗力事件发生后，应立即通知对方，并寄送有关权威机构出具的证明</w:t>
      </w:r>
      <w:r>
        <w:rPr>
          <w:rFonts w:hint="eastAsia" w:ascii="宋体" w:hAnsi="宋体" w:cs="宋体"/>
          <w:sz w:val="24"/>
        </w:rPr>
        <w:t xml:space="preserve">；</w:t>
      </w:r>
      <w:r/>
    </w:p>
    <w:p>
      <w:pPr>
        <w:pStyle w:val="1033"/>
        <w:ind w:firstLine="560"/>
        <w:spacing w:line="562" w:lineRule="exact"/>
        <w:rPr>
          <w:rFonts w:hint="eastAsia"/>
          <w:sz w:val="24"/>
          <w:szCs w:val="24"/>
          <w:lang w:eastAsia="zh-CN"/>
        </w:rPr>
      </w:pPr>
      <w:r>
        <w:rPr>
          <w:rFonts w:hint="eastAsia"/>
          <w:sz w:val="24"/>
          <w:lang w:eastAsia="zh-CN"/>
        </w:rPr>
        <w:t xml:space="preserve">2.11.3 </w:t>
      </w:r>
      <w:r>
        <w:rPr>
          <w:rFonts w:hint="eastAsia"/>
          <w:color w:val="000000"/>
          <w:sz w:val="24"/>
          <w:szCs w:val="24"/>
          <w:lang w:eastAsia="zh-CN"/>
        </w:rPr>
        <w:t xml:space="preserve">不可抗力事件延续</w:t>
      </w:r>
      <w:r>
        <w:rPr>
          <w:rFonts w:hint="eastAsia"/>
          <w:color w:val="000000"/>
          <w:sz w:val="24"/>
          <w:szCs w:val="24"/>
          <w:lang w:val="en-US" w:eastAsia="zh-CN"/>
        </w:rPr>
        <w:t xml:space="preserve">10</w:t>
      </w:r>
      <w:r>
        <w:rPr>
          <w:rFonts w:hint="eastAsia"/>
          <w:color w:val="000000"/>
          <w:sz w:val="24"/>
          <w:szCs w:val="24"/>
          <w:lang w:eastAsia="zh-CN"/>
        </w:rPr>
        <w:t xml:space="preserve">天以上，双方应通过友好协商，确定是否继续履行合同。</w:t>
      </w:r>
      <w:r/>
    </w:p>
    <w:p>
      <w:pPr>
        <w:ind w:firstLine="482"/>
        <w:spacing w:line="560" w:lineRule="exact"/>
        <w:rPr>
          <w:rFonts w:hint="eastAsia" w:ascii="宋体" w:hAnsi="宋体" w:cs="宋体"/>
          <w:b/>
          <w:sz w:val="24"/>
        </w:rPr>
        <w:outlineLvl w:val="0"/>
      </w:pPr>
      <w:r/>
      <w:bookmarkStart w:id="274" w:name="_Toc487900365"/>
      <w:r/>
      <w:bookmarkStart w:id="275" w:name="_Toc25783"/>
      <w:r/>
      <w:bookmarkStart w:id="276" w:name="_Toc279701255"/>
      <w:r/>
      <w:bookmarkStart w:id="277" w:name="_Toc24465"/>
      <w:r/>
      <w:bookmarkStart w:id="278" w:name="_Toc23854"/>
      <w:r/>
      <w:bookmarkStart w:id="279" w:name="_Toc14115"/>
      <w:r/>
      <w:bookmarkStart w:id="280" w:name="_Toc259093684"/>
      <w:r/>
      <w:bookmarkStart w:id="281" w:name="_Toc3638"/>
      <w:r>
        <w:rPr>
          <w:rFonts w:hint="eastAsia" w:ascii="宋体" w:hAnsi="宋体" w:cs="宋体"/>
          <w:b/>
          <w:sz w:val="24"/>
        </w:rPr>
        <w:t xml:space="preserve">2.12 税费</w:t>
      </w:r>
      <w:bookmarkEnd w:id="274"/>
      <w:r/>
      <w:bookmarkEnd w:id="275"/>
      <w:r/>
      <w:bookmarkEnd w:id="276"/>
      <w:r/>
      <w:bookmarkEnd w:id="277"/>
      <w:r/>
      <w:bookmarkEnd w:id="278"/>
      <w:r/>
      <w:bookmarkEnd w:id="279"/>
      <w:r/>
      <w:bookmarkEnd w:id="280"/>
      <w:r/>
      <w:bookmarkEnd w:id="281"/>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p>
    <w:p>
      <w:pPr>
        <w:ind w:firstLine="482"/>
        <w:spacing w:line="560" w:lineRule="exact"/>
        <w:rPr>
          <w:rFonts w:hint="eastAsia" w:ascii="宋体" w:hAnsi="宋体" w:cs="宋体"/>
          <w:b/>
          <w:sz w:val="24"/>
        </w:rPr>
        <w:outlineLvl w:val="0"/>
      </w:pPr>
      <w:r/>
      <w:bookmarkStart w:id="282" w:name="_Toc26883"/>
      <w:r/>
      <w:bookmarkStart w:id="283" w:name="_Toc487900368"/>
      <w:r/>
      <w:bookmarkStart w:id="284" w:name="_Toc259093687"/>
      <w:r/>
      <w:bookmarkStart w:id="285" w:name="_Toc14814"/>
      <w:r/>
      <w:bookmarkStart w:id="286" w:name="_Toc279701258"/>
      <w:r/>
      <w:bookmarkStart w:id="287" w:name="_Toc25525"/>
      <w:r/>
      <w:bookmarkStart w:id="288" w:name="_Toc30105"/>
      <w:r/>
      <w:bookmarkStart w:id="289" w:name="_Toc7315"/>
      <w:r>
        <w:rPr>
          <w:rFonts w:hint="eastAsia" w:ascii="宋体" w:hAnsi="宋体" w:cs="宋体"/>
          <w:b/>
          <w:sz w:val="24"/>
        </w:rPr>
        <w:t xml:space="preserve">2.13 乙方破产</w:t>
      </w:r>
      <w:bookmarkEnd w:id="282"/>
      <w:r/>
      <w:bookmarkEnd w:id="283"/>
      <w:r/>
      <w:bookmarkEnd w:id="284"/>
      <w:r/>
      <w:bookmarkEnd w:id="285"/>
      <w:r/>
      <w:bookmarkEnd w:id="286"/>
      <w:r/>
      <w:bookmarkEnd w:id="287"/>
      <w:r/>
      <w:bookmarkEnd w:id="288"/>
      <w:r/>
      <w:bookmarkEnd w:id="289"/>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90" w:name="_Toc1123"/>
      <w:r/>
      <w:bookmarkStart w:id="291" w:name="_Toc23323"/>
      <w:r/>
      <w:bookmarkStart w:id="292" w:name="_Toc2016"/>
      <w:r>
        <w:rPr>
          <w:rFonts w:hint="eastAsia" w:ascii="宋体" w:hAnsi="宋体" w:cs="宋体"/>
          <w:b/>
          <w:sz w:val="24"/>
        </w:rPr>
        <w:t xml:space="preserve">2.14 合同中止、终止</w:t>
      </w:r>
      <w:bookmarkEnd w:id="290"/>
      <w:r/>
      <w:bookmarkEnd w:id="291"/>
      <w:r/>
      <w:bookmarkEnd w:id="292"/>
      <w:r/>
      <w:r/>
    </w:p>
    <w:p>
      <w:pPr>
        <w:ind w:firstLine="480"/>
        <w:spacing w:line="560" w:lineRule="exact"/>
        <w:rPr>
          <w:rFonts w:hint="eastAsia" w:ascii="宋体" w:hAnsi="宋体" w:cs="宋体"/>
          <w:sz w:val="24"/>
        </w:rPr>
      </w:pPr>
      <w:r>
        <w:rPr>
          <w:rFonts w:hint="eastAsia" w:ascii="宋体" w:hAnsi="宋体" w:cs="宋体"/>
          <w:sz w:val="24"/>
        </w:rPr>
        <w:t xml:space="preserve">2.14.1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bookmarkEnd w:id="257"/>
      <w:bookmarkEnd w:id="258"/>
      <w:bookmarkEnd w:id="259"/>
      <w:bookmarkEnd w:id="260"/>
      <w:r/>
    </w:p>
    <w:p>
      <w:pPr>
        <w:ind w:firstLine="482"/>
        <w:spacing w:line="560" w:lineRule="exact"/>
        <w:rPr>
          <w:rFonts w:hint="eastAsia" w:ascii="宋体" w:hAnsi="宋体" w:cs="宋体"/>
          <w:b/>
          <w:sz w:val="24"/>
        </w:rPr>
        <w:outlineLvl w:val="0"/>
      </w:pPr>
      <w:r>
        <w:rPr>
          <w:rFonts w:hint="eastAsia" w:ascii="宋体" w:hAnsi="宋体" w:cs="宋体"/>
          <w:b/>
          <w:sz w:val="24"/>
        </w:rPr>
        <w:t xml:space="preserve">2.15 项目验收</w:t>
      </w:r>
      <w:r/>
    </w:p>
    <w:p>
      <w:pPr>
        <w:ind w:firstLine="480"/>
        <w:spacing w:line="480" w:lineRule="exact"/>
        <w:rPr>
          <w:rFonts w:hint="eastAsia" w:ascii="宋体" w:hAnsi="宋体" w:cs="宋体"/>
          <w:sz w:val="24"/>
        </w:rPr>
      </w:pPr>
      <w:r>
        <w:rPr>
          <w:rFonts w:hint="eastAsia" w:ascii="宋体" w:hAnsi="宋体" w:cs="宋体"/>
          <w:sz w:val="24"/>
        </w:rPr>
        <w:t xml:space="preserve">2.15.1项目完成后，由采购人申请、省市文物行政部门组织专家组进行项目验收。若项目未能通过江苏省文物局验收而导致的整改、补勘探等系列工作责任和经费均由供应商负责，直至按合同约定完成本项目的采购任务并被专业机构认定有效。</w:t>
      </w:r>
      <w:r/>
    </w:p>
    <w:p>
      <w:pPr>
        <w:ind w:firstLine="480"/>
        <w:spacing w:line="480" w:lineRule="exact"/>
        <w:rPr>
          <w:rFonts w:hint="eastAsia" w:ascii="宋体" w:hAnsi="宋体" w:cs="宋体"/>
          <w:sz w:val="24"/>
        </w:rPr>
      </w:pPr>
      <w:r>
        <w:rPr>
          <w:rFonts w:hint="eastAsia" w:ascii="宋体" w:hAnsi="宋体" w:cs="宋体"/>
          <w:sz w:val="24"/>
        </w:rPr>
        <w:t xml:space="preserve">2.15.2验收内容和标准参考《考古勘探工作规程（试行）》，主要有以下内容。</w:t>
      </w:r>
      <w:r/>
    </w:p>
    <w:p>
      <w:pPr>
        <w:ind w:firstLine="480"/>
        <w:spacing w:line="480" w:lineRule="exact"/>
        <w:rPr>
          <w:rFonts w:hint="eastAsia" w:ascii="宋体" w:hAnsi="宋体" w:cs="宋体"/>
          <w:sz w:val="24"/>
        </w:rPr>
      </w:pPr>
      <w:r>
        <w:rPr>
          <w:rFonts w:hint="eastAsia" w:ascii="宋体" w:hAnsi="宋体" w:cs="宋体"/>
          <w:sz w:val="24"/>
        </w:rPr>
        <w:t xml:space="preserve">1.工地现场工作完成面积范围是否全部到位，有无遗漏；</w:t>
      </w:r>
      <w:r/>
    </w:p>
    <w:p>
      <w:pPr>
        <w:ind w:firstLine="480"/>
        <w:spacing w:line="480" w:lineRule="exact"/>
        <w:rPr>
          <w:rFonts w:hint="eastAsia" w:ascii="宋体" w:hAnsi="宋体" w:cs="宋体"/>
          <w:sz w:val="24"/>
        </w:rPr>
      </w:pPr>
      <w:r>
        <w:rPr>
          <w:rFonts w:hint="eastAsia" w:ascii="宋体" w:hAnsi="宋体" w:cs="宋体"/>
          <w:sz w:val="24"/>
        </w:rPr>
        <w:t xml:space="preserve">2.工作方法、程序、记录及资料是否符合规范；</w:t>
      </w:r>
      <w:r/>
    </w:p>
    <w:p>
      <w:pPr>
        <w:ind w:firstLine="480"/>
        <w:spacing w:line="480" w:lineRule="exact"/>
        <w:rPr>
          <w:rFonts w:hint="eastAsia" w:ascii="宋体" w:hAnsi="宋体" w:cs="宋体"/>
          <w:sz w:val="24"/>
        </w:rPr>
      </w:pPr>
      <w:r>
        <w:rPr>
          <w:rFonts w:hint="eastAsia" w:ascii="宋体" w:hAnsi="宋体" w:cs="宋体"/>
          <w:sz w:val="24"/>
        </w:rPr>
        <w:t xml:space="preserve">3.勘探工作的探洞密度、深度是否符合专业要求；</w:t>
      </w:r>
      <w:r/>
    </w:p>
    <w:p>
      <w:pPr>
        <w:ind w:firstLine="480"/>
        <w:spacing w:line="480" w:lineRule="exact"/>
        <w:rPr>
          <w:rFonts w:hint="eastAsia" w:ascii="宋体" w:hAnsi="宋体" w:cs="宋体"/>
          <w:sz w:val="24"/>
        </w:rPr>
      </w:pPr>
      <w:r>
        <w:rPr>
          <w:rFonts w:hint="eastAsia" w:ascii="宋体" w:hAnsi="宋体" w:cs="宋体"/>
          <w:sz w:val="24"/>
        </w:rPr>
        <w:t xml:space="preserve">4.地层与遗迹现象分析判断是否科学准确（误差率小于10%）；</w:t>
      </w:r>
      <w:r/>
    </w:p>
    <w:p>
      <w:pPr>
        <w:ind w:firstLine="480"/>
        <w:spacing w:line="480" w:lineRule="exact"/>
        <w:rPr>
          <w:rFonts w:hint="eastAsia" w:ascii="宋体" w:hAnsi="宋体" w:cs="宋体"/>
          <w:sz w:val="24"/>
        </w:rPr>
      </w:pPr>
      <w:r>
        <w:rPr>
          <w:rFonts w:hint="eastAsia" w:ascii="宋体" w:hAnsi="宋体" w:cs="宋体"/>
          <w:sz w:val="24"/>
        </w:rPr>
        <w:t xml:space="preserve">5.文字记录、图纸、影像资料是否详细齐全，并按单元归档；</w:t>
      </w:r>
      <w:r/>
    </w:p>
    <w:p>
      <w:pPr>
        <w:ind w:firstLine="480"/>
        <w:spacing w:line="480" w:lineRule="exact"/>
        <w:rPr>
          <w:rFonts w:hint="eastAsia" w:ascii="宋体" w:hAnsi="宋体" w:cs="宋体"/>
          <w:sz w:val="24"/>
        </w:rPr>
      </w:pPr>
      <w:r>
        <w:rPr>
          <w:rFonts w:hint="eastAsia" w:ascii="宋体" w:hAnsi="宋体" w:cs="宋体"/>
          <w:sz w:val="24"/>
        </w:rPr>
        <w:t xml:space="preserve">6.照片资料是否清晰、齐全、规范（探洞照、遗迹照、局部照、全景照等），并按单元归档；</w:t>
      </w:r>
      <w:r/>
    </w:p>
    <w:p>
      <w:pPr>
        <w:ind w:firstLine="480"/>
        <w:spacing w:line="480" w:lineRule="exact"/>
        <w:rPr>
          <w:rFonts w:hint="eastAsia" w:ascii="宋体" w:hAnsi="宋体" w:cs="宋体"/>
          <w:sz w:val="24"/>
        </w:rPr>
      </w:pPr>
      <w:r>
        <w:rPr>
          <w:rFonts w:hint="eastAsia" w:ascii="宋体" w:hAnsi="宋体" w:cs="宋体"/>
          <w:sz w:val="24"/>
        </w:rPr>
        <w:t xml:space="preserve">7.测量记录资料是否准确规范，并按单元归档；</w:t>
      </w:r>
      <w:r/>
    </w:p>
    <w:p>
      <w:pPr>
        <w:ind w:firstLine="480"/>
        <w:spacing w:line="480" w:lineRule="exact"/>
        <w:rPr>
          <w:rFonts w:hint="eastAsia" w:ascii="宋体" w:hAnsi="宋体" w:cs="宋体"/>
          <w:sz w:val="24"/>
        </w:rPr>
      </w:pPr>
      <w:r>
        <w:rPr>
          <w:rFonts w:hint="eastAsia" w:ascii="宋体" w:hAnsi="宋体" w:cs="宋体"/>
          <w:sz w:val="24"/>
        </w:rPr>
        <w:t xml:space="preserve">8.工作报告编写是否符合规范要求，内容是否全面；</w:t>
      </w:r>
      <w:r/>
    </w:p>
    <w:p>
      <w:pPr>
        <w:ind w:firstLine="480"/>
        <w:spacing w:line="480" w:lineRule="exact"/>
        <w:rPr>
          <w:rFonts w:hint="eastAsia" w:ascii="宋体" w:hAnsi="宋体" w:cs="宋体"/>
          <w:sz w:val="24"/>
        </w:rPr>
      </w:pPr>
      <w:r>
        <w:rPr>
          <w:rFonts w:hint="eastAsia" w:ascii="宋体" w:hAnsi="宋体" w:cs="宋体"/>
          <w:sz w:val="24"/>
        </w:rPr>
        <w:t xml:space="preserve">9.队伍是否遵纪守法，有无安全事故和延误工期现象，有无其他违规违纪问题。</w:t>
      </w:r>
      <w:r/>
    </w:p>
    <w:p>
      <w:pPr>
        <w:ind w:firstLine="482"/>
        <w:spacing w:line="560" w:lineRule="exact"/>
        <w:rPr>
          <w:rFonts w:hint="eastAsia" w:ascii="宋体" w:hAnsi="宋体" w:cs="宋体"/>
          <w:b/>
          <w:sz w:val="24"/>
        </w:rPr>
        <w:outlineLvl w:val="0"/>
      </w:pPr>
      <w:r/>
      <w:bookmarkStart w:id="293" w:name="_Toc259093690"/>
      <w:r/>
      <w:bookmarkStart w:id="294" w:name="_Toc487900371"/>
      <w:r/>
      <w:bookmarkStart w:id="295" w:name="_Toc279701261"/>
      <w:r/>
      <w:bookmarkStart w:id="296" w:name="_Toc25198"/>
      <w:r/>
      <w:bookmarkStart w:id="297" w:name="_Toc12666"/>
      <w:r/>
      <w:bookmarkStart w:id="298" w:name="_Toc9808"/>
      <w:r/>
      <w:bookmarkStart w:id="299" w:name="_Toc31892"/>
      <w:r/>
      <w:bookmarkStart w:id="300" w:name="_Toc2308"/>
      <w:r>
        <w:rPr>
          <w:rFonts w:hint="eastAsia" w:ascii="宋体" w:hAnsi="宋体" w:cs="宋体"/>
          <w:b/>
          <w:sz w:val="24"/>
        </w:rPr>
        <w:t xml:space="preserve">2.16 通知</w:t>
      </w:r>
      <w:bookmarkEnd w:id="293"/>
      <w:r/>
      <w:bookmarkEnd w:id="294"/>
      <w:r/>
      <w:bookmarkEnd w:id="295"/>
      <w:r>
        <w:rPr>
          <w:rFonts w:hint="eastAsia" w:ascii="宋体" w:hAnsi="宋体" w:cs="宋体"/>
          <w:b/>
          <w:sz w:val="24"/>
        </w:rPr>
        <w:t xml:space="preserve">和送达</w:t>
      </w:r>
      <w:bookmarkEnd w:id="296"/>
      <w:r/>
      <w:bookmarkEnd w:id="297"/>
      <w:r/>
      <w:bookmarkEnd w:id="298"/>
      <w:r/>
      <w:bookmarkEnd w:id="299"/>
      <w:r/>
      <w:bookmarkEnd w:id="300"/>
      <w:r/>
      <w:r/>
    </w:p>
    <w:p>
      <w:pPr>
        <w:ind w:firstLine="480"/>
        <w:spacing w:line="560" w:lineRule="exact"/>
        <w:rPr>
          <w:rFonts w:hint="eastAsia" w:ascii="宋体" w:hAnsi="宋体" w:cs="宋体"/>
          <w:sz w:val="24"/>
        </w:rPr>
      </w:pPr>
      <w:r/>
      <w:bookmarkStart w:id="301" w:name="_Toc7073"/>
      <w:r/>
      <w:bookmarkStart w:id="302" w:name="_Toc29220"/>
      <w:r/>
      <w:bookmarkStart w:id="303" w:name="_Toc279701262"/>
      <w:r/>
      <w:bookmarkStart w:id="304" w:name="_Toc259093691"/>
      <w:r/>
      <w:bookmarkStart w:id="305" w:name="_Toc487900372"/>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甲乙双方相关地址及方式</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b/>
          <w:bCs/>
          <w:sz w:val="24"/>
          <w:u w:val="single"/>
        </w:rPr>
        <w:t xml:space="preserve">7</w:t>
      </w:r>
      <w:r>
        <w:rPr>
          <w:rFonts w:hint="eastAsia" w:ascii="宋体" w:hAnsi="宋体" w:cs="宋体"/>
          <w:sz w:val="24"/>
        </w:rPr>
        <w:t xml:space="preserve">个工作日内书面通知对方当事人，在对方当事人收到有关变更通知之前，变更前的约定送达方式或者地址仍视为有效。</w:t>
      </w:r>
      <w:bookmarkEnd w:id="301"/>
      <w:r/>
      <w:bookmarkEnd w:id="302"/>
      <w:r/>
      <w:r/>
    </w:p>
    <w:p>
      <w:pPr>
        <w:ind w:firstLine="480"/>
        <w:spacing w:line="560" w:lineRule="exact"/>
        <w:rPr>
          <w:rFonts w:hint="eastAsia" w:ascii="宋体" w:hAnsi="宋体" w:cs="宋体"/>
          <w:sz w:val="24"/>
        </w:rPr>
      </w:pPr>
      <w:r/>
      <w:bookmarkStart w:id="306" w:name="_Toc18401"/>
      <w:r/>
      <w:bookmarkStart w:id="307" w:name="_Toc2767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3"/>
      <w:r/>
      <w:bookmarkEnd w:id="304"/>
      <w:r/>
      <w:bookmarkEnd w:id="305"/>
      <w:r/>
      <w:bookmarkEnd w:id="306"/>
      <w:r/>
      <w:bookmarkEnd w:id="307"/>
      <w:r/>
      <w:r/>
    </w:p>
    <w:p>
      <w:pPr>
        <w:ind w:firstLine="482"/>
        <w:spacing w:line="560" w:lineRule="exact"/>
        <w:rPr>
          <w:rFonts w:hint="eastAsia" w:ascii="宋体" w:hAnsi="宋体" w:cs="宋体"/>
          <w:b/>
          <w:sz w:val="24"/>
        </w:rPr>
        <w:outlineLvl w:val="0"/>
      </w:pPr>
      <w:r/>
      <w:bookmarkStart w:id="308" w:name="_Toc487900373"/>
      <w:r/>
      <w:bookmarkStart w:id="309" w:name="_Toc28906"/>
      <w:r/>
      <w:bookmarkStart w:id="310" w:name="_Toc5063"/>
      <w:r/>
      <w:bookmarkStart w:id="311" w:name="_Toc27644"/>
      <w:r/>
      <w:bookmarkStart w:id="312" w:name="_Toc12254"/>
      <w:r/>
      <w:bookmarkStart w:id="313" w:name="_Toc20808"/>
      <w:r/>
      <w:bookmarkStart w:id="314" w:name="_Toc259093692"/>
      <w:r/>
      <w:bookmarkStart w:id="315" w:name="_Toc279701263"/>
      <w:r>
        <w:rPr>
          <w:rFonts w:hint="eastAsia" w:ascii="宋体" w:hAnsi="宋体" w:cs="宋体"/>
          <w:b/>
          <w:sz w:val="24"/>
        </w:rPr>
        <w:t xml:space="preserve">2.17 合同使用的文字和适用的法律</w:t>
      </w:r>
      <w:bookmarkEnd w:id="308"/>
      <w:r/>
      <w:bookmarkEnd w:id="309"/>
      <w:r/>
      <w:bookmarkEnd w:id="310"/>
      <w:r/>
      <w:bookmarkEnd w:id="311"/>
      <w:r/>
      <w:bookmarkEnd w:id="312"/>
      <w:r/>
      <w:bookmarkEnd w:id="313"/>
      <w:r/>
      <w:bookmarkEnd w:id="314"/>
      <w:r/>
      <w:bookmarkEnd w:id="315"/>
      <w:r/>
      <w:r/>
    </w:p>
    <w:p>
      <w:pPr>
        <w:ind w:firstLine="480"/>
        <w:spacing w:line="560" w:lineRule="exact"/>
        <w:rPr>
          <w:rFonts w:hint="eastAsia" w:ascii="宋体" w:hAnsi="宋体" w:cs="宋体"/>
          <w:sz w:val="24"/>
        </w:rPr>
      </w:pPr>
      <w:r>
        <w:rPr>
          <w:rFonts w:hint="eastAsia" w:ascii="宋体" w:hAnsi="宋体" w:cs="宋体"/>
          <w:sz w:val="24"/>
        </w:rPr>
        <w:t xml:space="preserve">2.17.1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2.17.2 合同适用中华人民共和国法律。</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2.18 履约保证金</w:t>
      </w:r>
      <w:r/>
    </w:p>
    <w:p>
      <w:pPr>
        <w:ind w:firstLine="480"/>
        <w:spacing w:line="560" w:lineRule="exact"/>
        <w:rPr>
          <w:rFonts w:hint="eastAsia" w:ascii="宋体" w:hAnsi="宋体" w:cs="宋体"/>
          <w:sz w:val="24"/>
        </w:rPr>
      </w:pPr>
      <w:r>
        <w:rPr>
          <w:rFonts w:hint="eastAsia" w:ascii="宋体" w:hAnsi="宋体" w:cs="宋体"/>
          <w:sz w:val="24"/>
        </w:rPr>
        <w:t xml:space="preserve">本项目不涉及履约保证金。</w:t>
      </w:r>
      <w:r/>
    </w:p>
    <w:p>
      <w:pPr>
        <w:ind w:firstLine="482"/>
        <w:spacing w:line="560" w:lineRule="exact"/>
        <w:rPr>
          <w:rFonts w:hint="eastAsia" w:ascii="宋体" w:hAnsi="宋体" w:cs="宋体"/>
          <w:b/>
          <w:sz w:val="24"/>
        </w:rPr>
      </w:pPr>
      <w:r>
        <w:rPr>
          <w:rFonts w:hint="eastAsia" w:ascii="宋体" w:hAnsi="宋体" w:cs="宋体"/>
          <w:b/>
          <w:sz w:val="24"/>
        </w:rPr>
        <w:t xml:space="preserve">2.19 合同份数</w:t>
      </w:r>
      <w:r/>
    </w:p>
    <w:p>
      <w:pPr>
        <w:ind w:firstLine="480"/>
        <w:spacing w:line="560" w:lineRule="exact"/>
        <w:rPr>
          <w:rFonts w:hint="eastAsia" w:ascii="宋体" w:hAnsi="宋体" w:cs="宋体"/>
          <w:sz w:val="24"/>
        </w:rPr>
      </w:pPr>
      <w:r>
        <w:rPr>
          <w:rFonts w:hint="eastAsia" w:ascii="宋体" w:hAnsi="宋体" w:cs="宋体"/>
          <w:color w:val="000000"/>
          <w:sz w:val="24"/>
        </w:rPr>
        <w:t xml:space="preserve">本合同一式陆份，甲、乙双方各执贰份，其他送有关部门，</w:t>
      </w:r>
      <w:r>
        <w:rPr>
          <w:rFonts w:hint="eastAsia" w:ascii="宋体" w:hAnsi="宋体" w:cs="宋体"/>
          <w:sz w:val="24"/>
        </w:rPr>
        <w:t xml:space="preserve">每份均具有同等法律效力。</w:t>
      </w:r>
      <w:r/>
    </w:p>
    <w:p>
      <w:pPr>
        <w:pStyle w:val="1032"/>
        <w:ind w:firstLine="0"/>
        <w:spacing w:line="560" w:lineRule="exact"/>
        <w:rPr>
          <w:rFonts w:hint="eastAsia" w:hAnsi="宋体"/>
          <w:b/>
          <w:bCs/>
          <w:sz w:val="28"/>
          <w:szCs w:val="28"/>
        </w:rPr>
      </w:pPr>
      <w:r>
        <w:rPr>
          <w:rFonts w:ascii="楷体" w:hAnsi="楷体" w:eastAsia="楷体"/>
          <w:szCs w:val="24"/>
        </w:rPr>
        <w:br w:type="page" w:clear="all"/>
      </w:r>
      <w:r>
        <w:rPr>
          <w:rFonts w:hint="eastAsia" w:hAnsi="宋体"/>
          <w:b/>
          <w:bCs/>
          <w:sz w:val="28"/>
          <w:szCs w:val="28"/>
        </w:rPr>
        <w:t xml:space="preserve">附件：</w:t>
      </w:r>
      <w:r/>
    </w:p>
    <w:p>
      <w:pPr>
        <w:jc w:val="center"/>
        <w:spacing w:line="360" w:lineRule="auto"/>
        <w:rPr>
          <w:rFonts w:hint="eastAsia" w:ascii="新宋体" w:hAnsi="新宋体" w:eastAsia="新宋体"/>
          <w:b/>
          <w:bCs/>
          <w:sz w:val="24"/>
        </w:rPr>
      </w:pPr>
      <w:r>
        <w:rPr>
          <w:rFonts w:hint="eastAsia" w:ascii="宋体" w:hAnsi="宋体"/>
          <w:b/>
          <w:bCs/>
          <w:sz w:val="28"/>
          <w:szCs w:val="28"/>
        </w:rPr>
        <w:t xml:space="preserve">（1）安全协议书</w:t>
      </w:r>
      <w:r/>
    </w:p>
    <w:p>
      <w:pPr>
        <w:ind w:firstLine="480"/>
        <w:spacing w:line="360" w:lineRule="auto"/>
        <w:rPr>
          <w:rFonts w:hint="eastAsia" w:ascii="宋体" w:hAnsi="宋体"/>
          <w:sz w:val="24"/>
        </w:rPr>
      </w:pPr>
      <w:r>
        <w:rPr>
          <w:rFonts w:hint="eastAsia" w:ascii="宋体" w:hAnsi="宋体"/>
          <w:sz w:val="24"/>
        </w:rPr>
        <w:t xml:space="preserve">考古发掘工作安全协议书是为确保考古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p>
    <w:p>
      <w:pPr>
        <w:ind w:firstLine="480"/>
        <w:spacing w:line="360" w:lineRule="auto"/>
        <w:rPr>
          <w:rFonts w:hint="eastAsia" w:ascii="宋体" w:hAnsi="宋体"/>
          <w:sz w:val="24"/>
        </w:rPr>
      </w:pPr>
      <w:r>
        <w:rPr>
          <w:rFonts w:hint="eastAsia" w:ascii="宋体" w:hAnsi="宋体"/>
          <w:sz w:val="24"/>
        </w:rPr>
        <w:t xml:space="preserve">经双方友好协商，签订安全协议如下：</w:t>
      </w:r>
      <w:r/>
    </w:p>
    <w:p>
      <w:pPr>
        <w:ind w:firstLine="480"/>
        <w:spacing w:line="360" w:lineRule="auto"/>
        <w:rPr>
          <w:rFonts w:hint="eastAsia" w:ascii="宋体" w:hAnsi="宋体"/>
          <w:sz w:val="24"/>
        </w:rPr>
      </w:pPr>
      <w:r>
        <w:rPr>
          <w:rFonts w:hint="eastAsia" w:ascii="宋体" w:hAnsi="宋体"/>
          <w:sz w:val="24"/>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p>
    <w:p>
      <w:pPr>
        <w:ind w:firstLine="480"/>
        <w:spacing w:line="360" w:lineRule="auto"/>
        <w:rPr>
          <w:rFonts w:hint="eastAsia" w:ascii="宋体" w:hAnsi="宋体"/>
          <w:sz w:val="24"/>
        </w:rPr>
      </w:pPr>
      <w:r>
        <w:rPr>
          <w:rFonts w:hint="eastAsia" w:ascii="宋体" w:hAnsi="宋体"/>
          <w:sz w:val="24"/>
        </w:rPr>
        <w:t xml:space="preserve">二、供应商在考古工作过程中，必须严格遵守土地建设方及采购人对考古现场的安全指挥。供应商对土地建设方及采购人提出的违反操作规程及安全的要求有权拒绝。</w:t>
      </w:r>
      <w:r/>
    </w:p>
    <w:p>
      <w:pPr>
        <w:ind w:firstLine="480"/>
        <w:spacing w:line="360" w:lineRule="auto"/>
        <w:rPr>
          <w:rFonts w:hint="eastAsia" w:ascii="宋体" w:hAnsi="宋体"/>
          <w:sz w:val="24"/>
        </w:rPr>
      </w:pPr>
      <w:r>
        <w:rPr>
          <w:rFonts w:hint="eastAsia" w:ascii="宋体" w:hAnsi="宋体"/>
          <w:sz w:val="24"/>
        </w:rPr>
        <w:t xml:space="preserve">三、考古发掘工作完成后，供应商应及时将相关资料如数移交采购人保管，不得损坏或遗失。</w:t>
      </w:r>
      <w:r/>
    </w:p>
    <w:p>
      <w:pPr>
        <w:ind w:firstLine="480"/>
        <w:spacing w:line="360" w:lineRule="auto"/>
        <w:rPr>
          <w:rFonts w:hint="eastAsia" w:ascii="宋体" w:hAnsi="宋体"/>
          <w:sz w:val="24"/>
        </w:rPr>
      </w:pPr>
      <w:r>
        <w:rPr>
          <w:rFonts w:hint="eastAsia" w:ascii="宋体" w:hAnsi="宋体"/>
          <w:sz w:val="24"/>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p>
    <w:p>
      <w:pPr>
        <w:ind w:firstLine="480"/>
        <w:spacing w:line="360" w:lineRule="auto"/>
        <w:rPr>
          <w:rFonts w:hint="eastAsia" w:ascii="宋体" w:hAnsi="宋体"/>
          <w:sz w:val="24"/>
        </w:rPr>
      </w:pPr>
      <w:r>
        <w:rPr>
          <w:rFonts w:hint="eastAsia" w:ascii="宋体" w:hAnsi="宋体"/>
          <w:sz w:val="24"/>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p>
    <w:p>
      <w:pPr>
        <w:ind w:firstLine="480"/>
        <w:spacing w:line="360" w:lineRule="auto"/>
        <w:rPr>
          <w:rFonts w:hint="eastAsia" w:ascii="宋体" w:hAnsi="宋体"/>
          <w:sz w:val="24"/>
        </w:rPr>
      </w:pPr>
      <w:r>
        <w:rPr>
          <w:rFonts w:hint="eastAsia" w:ascii="宋体" w:hAnsi="宋体"/>
          <w:sz w:val="24"/>
        </w:rPr>
        <w:t xml:space="preserve">六、供应商项目、生活范围内的人员和财产安全由供应商自行负责。</w:t>
      </w:r>
      <w:r/>
    </w:p>
    <w:p>
      <w:pPr>
        <w:ind w:firstLine="480"/>
        <w:spacing w:line="360" w:lineRule="auto"/>
        <w:rPr>
          <w:rFonts w:hint="eastAsia" w:ascii="宋体" w:hAnsi="宋体"/>
          <w:sz w:val="24"/>
        </w:rPr>
      </w:pPr>
      <w:r>
        <w:rPr>
          <w:rFonts w:hint="eastAsia" w:ascii="宋体" w:hAnsi="宋体"/>
          <w:sz w:val="24"/>
        </w:rPr>
        <w:t xml:space="preserve">七、供应商应保障所属人员的劳动安全，自备必要的劳动防护用品，防止因自然、气候环境突变引起的各项事故。由供应商不具备劳动安全条件所引发的事故由供应商自行负责。</w:t>
      </w:r>
      <w:r/>
    </w:p>
    <w:p>
      <w:pPr>
        <w:ind w:firstLine="480"/>
        <w:spacing w:line="360" w:lineRule="auto"/>
        <w:rPr>
          <w:rFonts w:hint="eastAsia" w:ascii="宋体" w:hAnsi="宋体"/>
          <w:sz w:val="24"/>
        </w:rPr>
      </w:pPr>
      <w:r>
        <w:rPr>
          <w:rFonts w:hint="eastAsia" w:ascii="宋体" w:hAnsi="宋体"/>
          <w:sz w:val="24"/>
        </w:rPr>
        <w:t xml:space="preserve">八、供应商人员出现生病、工伤情况由供应商自行解决和负责。</w:t>
      </w:r>
      <w:r/>
    </w:p>
    <w:p>
      <w:pPr>
        <w:ind w:firstLine="480"/>
        <w:spacing w:line="360" w:lineRule="auto"/>
        <w:rPr>
          <w:rFonts w:hint="eastAsia" w:ascii="宋体" w:hAnsi="宋体"/>
          <w:sz w:val="24"/>
        </w:rPr>
      </w:pPr>
      <w:r>
        <w:rPr>
          <w:rFonts w:hint="eastAsia" w:ascii="宋体" w:hAnsi="宋体"/>
          <w:sz w:val="24"/>
        </w:rPr>
        <w:t xml:space="preserve">九、本协议一式伍份，甲、乙双方各执二份，相关部门一份。经双方代表签字盖章后生效，未尽事宜，双方再行具体协商解决。</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甲方（采购人）：（盖章）</w:t>
      </w:r>
      <w:r>
        <w:rPr>
          <w:rFonts w:hint="eastAsia" w:ascii="宋体" w:hAnsi="宋体"/>
          <w:sz w:val="24"/>
        </w:rPr>
        <w:tab/>
        <w:t xml:space="preserve">             乙方（供应商）：（盖章）</w:t>
      </w:r>
      <w:r/>
    </w:p>
    <w:p>
      <w:pPr>
        <w:spacing w:line="360" w:lineRule="auto"/>
        <w:rPr>
          <w:rFonts w:hint="eastAsia" w:ascii="宋体" w:hAnsi="宋体"/>
          <w:sz w:val="24"/>
        </w:rPr>
      </w:pPr>
      <w:r>
        <w:rPr>
          <w:rFonts w:hint="eastAsia" w:ascii="宋体" w:hAnsi="宋体"/>
          <w:sz w:val="24"/>
        </w:rPr>
        <w:t xml:space="preserve">法定代表人或授权委托人                法定代表人或授权委托人</w:t>
      </w:r>
      <w:r/>
    </w:p>
    <w:p>
      <w:pPr>
        <w:spacing w:line="360" w:lineRule="auto"/>
        <w:rPr>
          <w:rFonts w:hint="eastAsia" w:ascii="宋体" w:hAnsi="宋体"/>
          <w:sz w:val="24"/>
        </w:rPr>
      </w:pPr>
      <w:r>
        <w:rPr>
          <w:rFonts w:hint="eastAsia" w:ascii="宋体" w:hAnsi="宋体"/>
          <w:sz w:val="24"/>
        </w:rPr>
        <w:t xml:space="preserve">(签字或印鉴)：</w:t>
      </w:r>
      <w:r>
        <w:rPr>
          <w:rFonts w:hint="eastAsia" w:ascii="宋体" w:hAnsi="宋体"/>
          <w:sz w:val="24"/>
        </w:rPr>
        <w:tab/>
        <w:t xml:space="preserve">                    (签字或印鉴)：</w:t>
      </w:r>
      <w:r>
        <w:rPr>
          <w:rFonts w:hint="eastAsia" w:ascii="宋体" w:hAnsi="宋体"/>
          <w:sz w:val="24"/>
        </w:rPr>
        <w:tab/>
      </w:r>
      <w:r/>
    </w:p>
    <w:p>
      <w:pPr>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rPr>
        <w:tab/>
        <w:t xml:space="preserve">                            联系电话：</w:t>
      </w:r>
      <w:r/>
    </w:p>
    <w:p>
      <w:pPr>
        <w:spacing w:line="360" w:lineRule="auto"/>
        <w:rPr>
          <w:rFonts w:hint="eastAsia" w:ascii="宋体" w:hAnsi="宋体"/>
          <w:sz w:val="24"/>
        </w:rPr>
      </w:pPr>
      <w:r>
        <w:rPr>
          <w:rFonts w:hint="eastAsia" w:ascii="宋体" w:hAnsi="宋体"/>
          <w:sz w:val="24"/>
        </w:rPr>
        <w:t xml:space="preserve">日期：</w:t>
      </w:r>
      <w:r>
        <w:rPr>
          <w:rFonts w:hint="eastAsia" w:ascii="宋体" w:hAnsi="宋体"/>
          <w:sz w:val="24"/>
        </w:rPr>
        <w:tab/>
        <w:t xml:space="preserve">                               日期：</w:t>
      </w:r>
      <w:r/>
    </w:p>
    <w:p>
      <w:pPr>
        <w:jc w:val="center"/>
        <w:spacing w:after="240" w:line="360" w:lineRule="auto"/>
        <w:rPr>
          <w:rFonts w:hint="eastAsia" w:ascii="新宋体" w:hAnsi="新宋体" w:eastAsia="新宋体"/>
          <w:b/>
          <w:bCs/>
          <w:sz w:val="28"/>
          <w:szCs w:val="28"/>
        </w:rPr>
        <w:sectPr>
          <w:footerReference w:type="default"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新宋体" w:hAnsi="新宋体" w:eastAsia="新宋体"/>
          <w:b/>
          <w:bCs/>
          <w:sz w:val="28"/>
          <w:szCs w:val="28"/>
        </w:rPr>
      </w:r>
      <w:r/>
    </w:p>
    <w:p>
      <w:pPr>
        <w:jc w:val="center"/>
        <w:spacing w:after="240" w:line="360" w:lineRule="auto"/>
        <w:rPr>
          <w:rFonts w:hint="eastAsia" w:ascii="新宋体" w:hAnsi="新宋体" w:eastAsia="新宋体"/>
          <w:b/>
          <w:bCs/>
          <w:sz w:val="24"/>
        </w:rPr>
      </w:pPr>
      <w:r>
        <w:rPr>
          <w:rFonts w:hint="eastAsia" w:ascii="新宋体" w:hAnsi="新宋体" w:eastAsia="新宋体"/>
          <w:b/>
          <w:bCs/>
          <w:sz w:val="28"/>
          <w:szCs w:val="28"/>
        </w:rPr>
        <w:t xml:space="preserve">（2）廉政协议</w:t>
      </w:r>
      <w:r/>
    </w:p>
    <w:p>
      <w:pPr>
        <w:ind w:firstLine="480"/>
        <w:spacing w:line="360" w:lineRule="auto"/>
        <w:rPr>
          <w:rFonts w:hint="eastAsia" w:ascii="宋体" w:hAnsi="宋体"/>
          <w:sz w:val="24"/>
        </w:rPr>
      </w:pPr>
      <w:r>
        <w:rPr>
          <w:rFonts w:hint="eastAsia" w:ascii="宋体" w:hAnsi="宋体"/>
          <w:sz w:val="24"/>
        </w:rPr>
        <w:t xml:space="preserve">为了贯彻落实党中央、国务院《关于实行党风廉政建设责任制的规定》和国家及南通市有关廉政建设的法律法规，加强项目实施中的党风廉政建设，保持廉洁自律的工作作风，防止各种不正当行为的发生，保证项目实施优质高效、健康有序地进行，（以下简称“采购人”），就（项目名称）与（以下简称“供应商”）订立如下协议：</w:t>
      </w:r>
      <w:r/>
    </w:p>
    <w:p>
      <w:pPr>
        <w:spacing w:line="360" w:lineRule="auto"/>
        <w:rPr>
          <w:rFonts w:hint="eastAsia" w:ascii="宋体" w:hAnsi="宋体"/>
          <w:sz w:val="24"/>
        </w:rPr>
      </w:pPr>
      <w:r>
        <w:rPr>
          <w:rFonts w:hint="eastAsia" w:ascii="宋体" w:hAnsi="宋体"/>
          <w:sz w:val="24"/>
        </w:rPr>
        <w:t xml:space="preserve">一、双方约定  </w:t>
      </w:r>
      <w:r/>
    </w:p>
    <w:p>
      <w:pPr>
        <w:ind w:firstLine="420"/>
        <w:spacing w:line="360" w:lineRule="auto"/>
        <w:rPr>
          <w:rFonts w:hint="eastAsia" w:ascii="宋体" w:hAnsi="宋体"/>
          <w:sz w:val="24"/>
        </w:rPr>
      </w:pPr>
      <w:r>
        <w:rPr>
          <w:rFonts w:hint="eastAsia" w:ascii="宋体" w:hAnsi="宋体"/>
          <w:sz w:val="24"/>
        </w:rPr>
        <w:t xml:space="preserve">1.双方应共同遵守国家和省、市以及行政主管部门关于党风廉政建设的各项规定。 </w:t>
      </w:r>
      <w:r/>
    </w:p>
    <w:p>
      <w:pPr>
        <w:ind w:firstLine="420"/>
        <w:spacing w:line="360" w:lineRule="auto"/>
        <w:rPr>
          <w:rFonts w:hint="eastAsia" w:ascii="宋体" w:hAnsi="宋体"/>
          <w:sz w:val="24"/>
        </w:rPr>
      </w:pPr>
      <w:r>
        <w:rPr>
          <w:rFonts w:hint="eastAsia" w:ascii="宋体" w:hAnsi="宋体"/>
          <w:sz w:val="24"/>
        </w:rPr>
        <w:t xml:space="preserve">2.双方应认真执行约定的合同文件，自觉按合同办事。  </w:t>
      </w:r>
      <w:r/>
    </w:p>
    <w:p>
      <w:pPr>
        <w:ind w:firstLine="420"/>
        <w:spacing w:line="360" w:lineRule="auto"/>
        <w:rPr>
          <w:rFonts w:hint="eastAsia" w:ascii="宋体" w:hAnsi="宋体"/>
          <w:sz w:val="24"/>
        </w:rPr>
      </w:pPr>
      <w:r>
        <w:rPr>
          <w:rFonts w:hint="eastAsia" w:ascii="宋体" w:hAnsi="宋体"/>
          <w:sz w:val="24"/>
        </w:rPr>
        <w:t xml:space="preserve">3.除非法律认定的商业秘密和合同文件另有规定之外，双方的业务活动应坚持公开、公正、透明的原则，严禁搞损害国家和集体利益、违反项目实施管理规章制度的不正当交易。</w:t>
      </w:r>
      <w:r/>
    </w:p>
    <w:p>
      <w:pPr>
        <w:ind w:firstLine="420"/>
        <w:spacing w:line="360" w:lineRule="auto"/>
        <w:rPr>
          <w:rFonts w:hint="eastAsia" w:ascii="宋体" w:hAnsi="宋体"/>
          <w:sz w:val="24"/>
        </w:rPr>
      </w:pPr>
      <w:r>
        <w:rPr>
          <w:rFonts w:hint="eastAsia" w:ascii="宋体" w:hAnsi="宋体"/>
          <w:sz w:val="24"/>
        </w:rPr>
        <w:t xml:space="preserve">4.双方应加强对本方人员的廉政监督，建立和健全廉政制度，认真查处本方的违法违纪行为。</w:t>
      </w:r>
      <w:r/>
    </w:p>
    <w:p>
      <w:pPr>
        <w:ind w:firstLine="420"/>
        <w:spacing w:line="360" w:lineRule="auto"/>
        <w:rPr>
          <w:rFonts w:hint="eastAsia" w:ascii="宋体" w:hAnsi="宋体"/>
          <w:sz w:val="24"/>
        </w:rPr>
      </w:pPr>
      <w:r>
        <w:rPr>
          <w:rFonts w:hint="eastAsia" w:ascii="宋体" w:hAnsi="宋体"/>
          <w:sz w:val="24"/>
        </w:rPr>
        <w:t xml:space="preserve">5.双方有对本方人员开展廉政告知、廉政教育和职业道德教育的义务。</w:t>
      </w:r>
      <w:r/>
    </w:p>
    <w:p>
      <w:pPr>
        <w:ind w:firstLine="420"/>
        <w:spacing w:line="360" w:lineRule="auto"/>
        <w:rPr>
          <w:rFonts w:hint="eastAsia" w:ascii="宋体" w:hAnsi="宋体"/>
          <w:sz w:val="24"/>
        </w:rPr>
      </w:pPr>
      <w:r>
        <w:rPr>
          <w:rFonts w:hint="eastAsia" w:ascii="宋体" w:hAnsi="宋体"/>
          <w:sz w:val="24"/>
        </w:rPr>
        <w:t xml:space="preserve">6.双方如发现对方在业务活动中有不廉洁行为，有及时提醒对方并督促其纠正的权利和义务。</w:t>
      </w:r>
      <w:r/>
    </w:p>
    <w:p>
      <w:pPr>
        <w:spacing w:line="360" w:lineRule="auto"/>
        <w:rPr>
          <w:rFonts w:hint="eastAsia" w:ascii="宋体" w:hAnsi="宋体"/>
          <w:sz w:val="24"/>
        </w:rPr>
      </w:pPr>
      <w:r>
        <w:rPr>
          <w:rFonts w:hint="eastAsia" w:ascii="宋体" w:hAnsi="宋体"/>
          <w:sz w:val="24"/>
        </w:rPr>
        <w:t xml:space="preserve">二、采购人在廉政建设方面的责任</w:t>
      </w:r>
      <w:r/>
    </w:p>
    <w:p>
      <w:pPr>
        <w:ind w:firstLine="420"/>
        <w:spacing w:line="360" w:lineRule="auto"/>
        <w:rPr>
          <w:rFonts w:hint="eastAsia" w:ascii="宋体" w:hAnsi="宋体"/>
          <w:sz w:val="24"/>
        </w:rPr>
      </w:pPr>
      <w:r>
        <w:rPr>
          <w:rFonts w:hint="eastAsia" w:ascii="宋体" w:hAnsi="宋体"/>
          <w:sz w:val="24"/>
        </w:rPr>
        <w:t xml:space="preserve">1.采购人及其工作人员不得以任何形式向供应商索要和收受回扣。</w:t>
      </w:r>
      <w:r/>
    </w:p>
    <w:p>
      <w:pPr>
        <w:ind w:firstLine="420"/>
        <w:spacing w:line="360" w:lineRule="auto"/>
        <w:rPr>
          <w:rFonts w:hint="eastAsia" w:ascii="宋体" w:hAnsi="宋体"/>
          <w:sz w:val="24"/>
        </w:rPr>
      </w:pPr>
      <w:r>
        <w:rPr>
          <w:rFonts w:hint="eastAsia" w:ascii="宋体" w:hAnsi="宋体"/>
          <w:sz w:val="24"/>
        </w:rPr>
        <w:t xml:space="preserve">2.采购人及其工作人员不得接受供应商的礼金、有价证券和贵重物品，不得在供应商处报销任何应由个人支付的费用。</w:t>
      </w:r>
      <w:r/>
    </w:p>
    <w:p>
      <w:pPr>
        <w:ind w:firstLine="420"/>
        <w:spacing w:line="360" w:lineRule="auto"/>
        <w:rPr>
          <w:rFonts w:hint="eastAsia" w:ascii="宋体" w:hAnsi="宋体"/>
          <w:sz w:val="24"/>
        </w:rPr>
      </w:pPr>
      <w:r>
        <w:rPr>
          <w:rFonts w:hint="eastAsia" w:ascii="宋体" w:hAnsi="宋体"/>
          <w:sz w:val="24"/>
        </w:rPr>
        <w:t xml:space="preserve">3.采购人工作人员不得参加可能对公正执行公务有影响的宴请和娱乐、旅游活动。</w:t>
      </w:r>
      <w:r/>
    </w:p>
    <w:p>
      <w:pPr>
        <w:ind w:firstLine="420"/>
        <w:spacing w:line="360" w:lineRule="auto"/>
        <w:rPr>
          <w:rFonts w:hint="eastAsia" w:ascii="宋体" w:hAnsi="宋体"/>
          <w:sz w:val="24"/>
        </w:rPr>
      </w:pPr>
      <w:r>
        <w:rPr>
          <w:rFonts w:hint="eastAsia" w:ascii="宋体" w:hAnsi="宋体"/>
          <w:sz w:val="24"/>
        </w:rPr>
        <w:t xml:space="preserve">4.采购人及其工作人员不得要求或者接受供应商为其住房装修、婚丧嫁娶、家属子女的工作安排以及出国等提供方便。</w:t>
      </w:r>
      <w:r/>
    </w:p>
    <w:p>
      <w:pPr>
        <w:ind w:firstLine="420"/>
        <w:spacing w:line="360" w:lineRule="auto"/>
        <w:rPr>
          <w:rFonts w:hint="eastAsia" w:ascii="宋体" w:hAnsi="宋体"/>
          <w:sz w:val="24"/>
        </w:rPr>
      </w:pPr>
      <w:r>
        <w:rPr>
          <w:rFonts w:hint="eastAsia" w:ascii="宋体" w:hAnsi="宋体"/>
          <w:sz w:val="24"/>
        </w:rPr>
        <w:t xml:space="preserve">5.采购人工作人员不得在家里或宿舍接待供应商有关项目事项询访。 </w:t>
      </w:r>
      <w:r/>
    </w:p>
    <w:p>
      <w:pPr>
        <w:spacing w:line="360" w:lineRule="auto"/>
        <w:rPr>
          <w:rFonts w:hint="eastAsia" w:ascii="宋体" w:hAnsi="宋体"/>
          <w:sz w:val="24"/>
        </w:rPr>
      </w:pPr>
      <w:r>
        <w:rPr>
          <w:rFonts w:hint="eastAsia" w:ascii="宋体" w:hAnsi="宋体"/>
          <w:sz w:val="24"/>
        </w:rPr>
        <w:t xml:space="preserve">三、供应商在廉政建设方面的责任 </w:t>
      </w:r>
      <w:r/>
    </w:p>
    <w:p>
      <w:pPr>
        <w:ind w:firstLine="420"/>
        <w:spacing w:line="360" w:lineRule="auto"/>
        <w:rPr>
          <w:rFonts w:hint="eastAsia" w:ascii="宋体" w:hAnsi="宋体"/>
          <w:sz w:val="24"/>
        </w:rPr>
      </w:pPr>
      <w:r>
        <w:rPr>
          <w:rFonts w:hint="eastAsia" w:ascii="宋体" w:hAnsi="宋体"/>
          <w:sz w:val="24"/>
        </w:rPr>
        <w:t xml:space="preserve">1.供应商不得以任何理由向采购人工作人员行贿或馈赠礼品。</w:t>
      </w:r>
      <w:r/>
    </w:p>
    <w:p>
      <w:pPr>
        <w:ind w:firstLine="420"/>
        <w:spacing w:line="360" w:lineRule="auto"/>
        <w:rPr>
          <w:rFonts w:hint="eastAsia" w:ascii="宋体" w:hAnsi="宋体"/>
          <w:sz w:val="24"/>
        </w:rPr>
      </w:pPr>
      <w:r>
        <w:rPr>
          <w:rFonts w:hint="eastAsia" w:ascii="宋体" w:hAnsi="宋体"/>
          <w:sz w:val="24"/>
        </w:rPr>
        <w:t xml:space="preserve">2.供应商不得以任何名义为采购人及其工作人员报支需由其个人支付的任何费用。</w:t>
      </w:r>
      <w:r/>
    </w:p>
    <w:p>
      <w:pPr>
        <w:ind w:firstLine="420"/>
        <w:spacing w:line="360" w:lineRule="auto"/>
        <w:rPr>
          <w:rFonts w:hint="eastAsia" w:ascii="宋体" w:hAnsi="宋体"/>
          <w:sz w:val="24"/>
        </w:rPr>
      </w:pPr>
      <w:r>
        <w:rPr>
          <w:rFonts w:hint="eastAsia" w:ascii="宋体" w:hAnsi="宋体"/>
          <w:sz w:val="24"/>
        </w:rPr>
        <w:t xml:space="preserve">3.供应商不得以任何理由邀请采购人工作人员参加由公款支付的娱乐性活动。</w:t>
      </w:r>
      <w:r/>
    </w:p>
    <w:p>
      <w:pPr>
        <w:ind w:firstLine="420"/>
        <w:spacing w:line="360" w:lineRule="auto"/>
        <w:rPr>
          <w:rFonts w:hint="eastAsia" w:ascii="宋体" w:hAnsi="宋体"/>
          <w:sz w:val="24"/>
        </w:rPr>
      </w:pPr>
      <w:r>
        <w:rPr>
          <w:rFonts w:hint="eastAsia" w:ascii="宋体" w:hAnsi="宋体"/>
          <w:sz w:val="24"/>
        </w:rPr>
        <w:t xml:space="preserve">4.供应商不得为采购人购置或提供通讯工具、交通工具、家电和高档办公用品。</w:t>
      </w:r>
      <w:r/>
    </w:p>
    <w:p>
      <w:pPr>
        <w:ind w:firstLine="420"/>
        <w:spacing w:line="360" w:lineRule="auto"/>
        <w:rPr>
          <w:rFonts w:hint="eastAsia" w:ascii="宋体" w:hAnsi="宋体"/>
          <w:sz w:val="24"/>
        </w:rPr>
      </w:pPr>
      <w:r>
        <w:rPr>
          <w:rFonts w:hint="eastAsia" w:ascii="宋体" w:hAnsi="宋体"/>
          <w:sz w:val="24"/>
        </w:rPr>
        <w:t xml:space="preserve">5.供应商人员不得到采购人人员家里或宿舍里询访有关项目实施事项。</w:t>
      </w:r>
      <w:r/>
    </w:p>
    <w:p>
      <w:pPr>
        <w:spacing w:line="360" w:lineRule="auto"/>
        <w:rPr>
          <w:rFonts w:hint="eastAsia" w:ascii="宋体" w:hAnsi="宋体"/>
          <w:sz w:val="24"/>
        </w:rPr>
      </w:pPr>
      <w:r>
        <w:rPr>
          <w:rFonts w:hint="eastAsia" w:ascii="宋体" w:hAnsi="宋体"/>
          <w:sz w:val="24"/>
        </w:rPr>
        <w:t xml:space="preserve">四、违约责任</w:t>
      </w:r>
      <w:r/>
    </w:p>
    <w:p>
      <w:pPr>
        <w:ind w:firstLine="420"/>
        <w:spacing w:line="360" w:lineRule="auto"/>
        <w:rPr>
          <w:rFonts w:hint="eastAsia" w:ascii="宋体" w:hAnsi="宋体"/>
          <w:sz w:val="24"/>
        </w:rPr>
      </w:pPr>
      <w:r>
        <w:rPr>
          <w:rFonts w:hint="eastAsia" w:ascii="宋体" w:hAnsi="宋体"/>
          <w:sz w:val="24"/>
        </w:rPr>
        <w:t xml:space="preserve">1.采购人有违反约定的，除按采购人单位的廉政建设规定和有关行业规定处罚外，另外需承担违约金1000元和5000元；给供应商单位造成损失的，应予以赔偿。</w:t>
      </w:r>
      <w:r/>
    </w:p>
    <w:p>
      <w:pPr>
        <w:ind w:firstLine="420"/>
        <w:spacing w:line="360" w:lineRule="auto"/>
        <w:rPr>
          <w:rFonts w:hint="eastAsia" w:ascii="宋体" w:hAnsi="宋体"/>
          <w:sz w:val="24"/>
        </w:rPr>
      </w:pPr>
      <w:r>
        <w:rPr>
          <w:rFonts w:hint="eastAsia" w:ascii="宋体" w:hAnsi="宋体"/>
          <w:sz w:val="24"/>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p>
    <w:p>
      <w:pPr>
        <w:spacing w:line="360" w:lineRule="auto"/>
        <w:rPr>
          <w:rFonts w:hint="eastAsia" w:ascii="宋体" w:hAnsi="宋体"/>
          <w:sz w:val="24"/>
        </w:rPr>
      </w:pPr>
      <w:r>
        <w:rPr>
          <w:rFonts w:hint="eastAsia" w:ascii="宋体" w:hAnsi="宋体"/>
          <w:sz w:val="24"/>
        </w:rPr>
        <w:t xml:space="preserve">五、对监督的约定</w:t>
      </w:r>
      <w:r/>
    </w:p>
    <w:p>
      <w:pPr>
        <w:ind w:firstLine="420"/>
        <w:spacing w:line="360" w:lineRule="auto"/>
        <w:rPr>
          <w:rFonts w:hint="eastAsia" w:ascii="宋体" w:hAnsi="宋体"/>
          <w:sz w:val="24"/>
        </w:rPr>
      </w:pPr>
      <w:r>
        <w:rPr>
          <w:rFonts w:hint="eastAsia" w:ascii="宋体" w:hAnsi="宋体"/>
          <w:sz w:val="24"/>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p>
    <w:p>
      <w:pPr>
        <w:ind w:firstLine="420"/>
        <w:spacing w:line="360" w:lineRule="auto"/>
        <w:rPr>
          <w:rFonts w:hint="eastAsia" w:ascii="宋体" w:hAnsi="宋体"/>
          <w:sz w:val="24"/>
        </w:rPr>
      </w:pPr>
      <w:r>
        <w:rPr>
          <w:rFonts w:hint="eastAsia" w:ascii="宋体" w:hAnsi="宋体"/>
          <w:sz w:val="24"/>
        </w:rPr>
        <w:t xml:space="preserve">本协议作为项目合同的附件，与项目合同具有同等的法律效力，经协议双方签署后立即生效。</w:t>
      </w:r>
      <w:r/>
    </w:p>
    <w:p>
      <w:pPr>
        <w:spacing w:line="360" w:lineRule="auto"/>
        <w:rPr>
          <w:rFonts w:hint="eastAsia" w:ascii="宋体" w:hAnsi="宋体"/>
          <w:sz w:val="24"/>
        </w:rPr>
      </w:pPr>
      <w:r>
        <w:rPr>
          <w:rFonts w:hint="eastAsia" w:ascii="宋体" w:hAnsi="宋体"/>
          <w:sz w:val="24"/>
        </w:rPr>
        <w:t xml:space="preserve">本协议一式伍份，甲、乙双方各执二份，相关部门一份。</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采购人：（公  章）                         供应商：（公  章）     </w:t>
      </w:r>
      <w:r/>
    </w:p>
    <w:p>
      <w:pPr>
        <w:spacing w:line="360" w:lineRule="auto"/>
        <w:rPr>
          <w:rFonts w:hint="eastAsia" w:ascii="宋体" w:hAnsi="宋体"/>
          <w:sz w:val="24"/>
        </w:rPr>
      </w:pPr>
      <w:r>
        <w:rPr>
          <w:rFonts w:hint="eastAsia" w:ascii="宋体" w:hAnsi="宋体"/>
          <w:sz w:val="24"/>
        </w:rPr>
        <w:t xml:space="preserve">法定代表人或授权委托人              法定代表人或授权委托人</w:t>
      </w:r>
      <w:r/>
    </w:p>
    <w:p>
      <w:pPr>
        <w:spacing w:line="360" w:lineRule="auto"/>
        <w:rPr>
          <w:rFonts w:hint="eastAsia" w:ascii="宋体" w:hAnsi="宋体"/>
          <w:sz w:val="24"/>
        </w:rPr>
      </w:pPr>
      <w:r>
        <w:rPr>
          <w:rFonts w:hint="eastAsia" w:ascii="宋体" w:hAnsi="宋体"/>
          <w:sz w:val="24"/>
        </w:rPr>
        <w:t xml:space="preserve">(签字或印鉴)：</w:t>
      </w:r>
      <w:r>
        <w:rPr>
          <w:rFonts w:hint="eastAsia" w:ascii="宋体" w:hAnsi="宋体"/>
          <w:sz w:val="24"/>
        </w:rPr>
        <w:tab/>
        <w:t xml:space="preserve">                   (签字或印鉴)：</w:t>
      </w:r>
      <w:r>
        <w:rPr>
          <w:rFonts w:hint="eastAsia" w:ascii="宋体" w:hAnsi="宋体"/>
          <w:sz w:val="24"/>
        </w:rPr>
        <w:tab/>
      </w:r>
      <w:r/>
    </w:p>
    <w:p>
      <w:pPr>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rPr>
        <w:tab/>
        <w:t xml:space="preserve">                           联系电话：</w:t>
      </w:r>
      <w:r/>
    </w:p>
    <w:p>
      <w:pPr>
        <w:spacing w:line="360" w:lineRule="auto"/>
        <w:rPr>
          <w:rFonts w:hint="eastAsia" w:ascii="宋体" w:hAnsi="宋体"/>
          <w:szCs w:val="21"/>
        </w:rPr>
      </w:pPr>
      <w:r>
        <w:rPr>
          <w:rFonts w:hint="eastAsia" w:ascii="宋体" w:hAnsi="宋体"/>
          <w:sz w:val="24"/>
        </w:rPr>
        <w:t xml:space="preserve">日期：</w:t>
      </w:r>
      <w:r>
        <w:rPr>
          <w:rFonts w:hint="eastAsia" w:ascii="宋体" w:hAnsi="宋体"/>
          <w:sz w:val="24"/>
        </w:rPr>
        <w:tab/>
        <w:t xml:space="preserve">                              日期：</w:t>
      </w:r>
      <w:r/>
    </w:p>
    <w:p>
      <w:pPr>
        <w:pStyle w:val="1034"/>
        <w:jc w:val="both"/>
        <w:spacing w:before="120" w:beforeAutospacing="0" w:after="120" w:afterAutospacing="0" w:line="560" w:lineRule="exact"/>
        <w:widowControl w:val="off"/>
        <w:rPr>
          <w:rFonts w:hint="eastAsia"/>
          <w:bCs/>
          <w:color w:val="ff0000"/>
          <w:sz w:val="44"/>
          <w:szCs w:val="21"/>
        </w:rPr>
      </w:pPr>
      <w:r>
        <w:rPr>
          <w:rFonts w:hint="eastAsia"/>
          <w:b/>
          <w:bCs/>
          <w:color w:val="000000"/>
        </w:rPr>
        <w:t xml:space="preserve">注：采购人保留调整合同条款的权利。</w:t>
      </w:r>
      <w:r/>
    </w:p>
    <w:p>
      <w:pPr>
        <w:ind w:right="21"/>
        <w:jc w:val="center"/>
        <w:spacing w:line="360" w:lineRule="auto"/>
        <w:rPr>
          <w:rFonts w:hint="eastAsia" w:ascii="宋体" w:hAnsi="宋体" w:cs="宋体"/>
          <w:b/>
          <w:bCs/>
          <w:color w:val="000000"/>
          <w:sz w:val="36"/>
          <w:szCs w:val="36"/>
          <w:lang w:val="zh-CN"/>
        </w:rPr>
        <w:sectPr>
          <w:footerReference w:type="default" r:id="rId19"/>
          <w:footnotePr/>
          <w:endnotePr/>
          <w:type w:val="nextPage"/>
          <w:pgSz w:w="11907" w:h="16839" w:orient="portrait"/>
          <w:pgMar w:top="1418" w:right="1588" w:bottom="1418" w:left="1366" w:header="720" w:footer="720" w:gutter="0"/>
          <w:cols w:num="1" w:sep="0" w:space="720" w:equalWidth="1"/>
          <w:docGrid w:linePitch="360"/>
        </w:sectPr>
      </w:pPr>
      <w:r>
        <w:rPr>
          <w:rFonts w:hint="eastAsia" w:ascii="宋体" w:hAnsi="宋体" w:cs="宋体"/>
          <w:b/>
          <w:bCs/>
          <w:color w:val="000000"/>
          <w:sz w:val="36"/>
          <w:szCs w:val="36"/>
          <w:lang w:val="zh-CN"/>
        </w:rPr>
      </w:r>
      <w:r/>
    </w:p>
    <w:p>
      <w:pPr>
        <w:pStyle w:val="948"/>
        <w:spacing w:line="240" w:lineRule="auto"/>
        <w:rPr>
          <w:rFonts w:ascii="黑体" w:eastAsia="黑体" w:cs="Arial"/>
          <w:bCs/>
          <w:szCs w:val="44"/>
        </w:rPr>
      </w:pPr>
      <w:r>
        <w:rPr>
          <w:rFonts w:hint="eastAsia" w:ascii="黑体" w:eastAsia="黑体" w:cs="Arial"/>
          <w:bCs/>
          <w:szCs w:val="44"/>
        </w:rPr>
        <w:t xml:space="preserve">第四章  项目需求</w:t>
      </w:r>
      <w:bookmarkEnd w:id="148"/>
      <w:r/>
      <w:r/>
    </w:p>
    <w:p>
      <w:pPr>
        <w:ind w:firstLine="480"/>
        <w:spacing w:line="480" w:lineRule="exact"/>
        <w:rPr>
          <w:rFonts w:hint="eastAsia" w:ascii="宋体" w:hAnsi="宋体" w:cs="宋体"/>
          <w:sz w:val="24"/>
        </w:rPr>
      </w:pPr>
      <w:r/>
      <w:bookmarkStart w:id="316" w:name="_Toc23828480"/>
      <w:r/>
      <w:bookmarkStart w:id="317" w:name="_Toc26554097"/>
      <w:r/>
      <w:bookmarkStart w:id="318" w:name="_Toc61149622"/>
      <w:r>
        <w:rPr>
          <w:rFonts w:hint="eastAsia" w:ascii="宋体" w:hAnsi="宋体" w:cs="宋体"/>
          <w:sz w:val="24"/>
        </w:rPr>
        <w:t xml:space="preserve">项目属性：服务类项目。</w:t>
      </w:r>
      <w:r/>
    </w:p>
    <w:p>
      <w:pPr>
        <w:ind w:firstLine="482"/>
        <w:spacing w:line="480" w:lineRule="exact"/>
        <w:rPr>
          <w:rFonts w:hint="eastAsia" w:ascii="宋体" w:hAnsi="宋体" w:cs="宋体"/>
          <w:b/>
          <w:bCs/>
          <w:sz w:val="24"/>
        </w:rPr>
      </w:pPr>
      <w:r>
        <w:rPr>
          <w:rFonts w:hint="eastAsia" w:ascii="宋体" w:hAnsi="宋体" w:cs="宋体"/>
          <w:b/>
          <w:bCs/>
          <w:sz w:val="24"/>
        </w:rPr>
        <w:t xml:space="preserve">一、项目概述</w:t>
      </w:r>
      <w:r/>
    </w:p>
    <w:p>
      <w:pPr>
        <w:ind w:firstLine="480"/>
        <w:spacing w:line="480" w:lineRule="exact"/>
        <w:rPr>
          <w:rFonts w:hint="eastAsia" w:ascii="宋体" w:hAnsi="宋体" w:cs="宋体"/>
          <w:sz w:val="24"/>
        </w:rPr>
      </w:pPr>
      <w:r>
        <w:rPr>
          <w:rFonts w:hint="eastAsia" w:ascii="宋体" w:hAnsi="宋体" w:cs="宋体"/>
          <w:sz w:val="24"/>
        </w:rPr>
        <w:t xml:space="preserve">根据区政府要求，由区土地储备中心负责开展全区2026年拟出让经营性土地考古调查勘探项目采购（不包括高新区），调查面积约500亩。具体服务内容包括对现状、规划以及特点进行初步分析，确定论证范围、论证内容和要求，编制论证工作方案。通过现场测试、资料收集和处理，开展论证分析，编制文物资源区域评估报告，给出论证结论。形成的最终调查报告，需通过省文物行政部门组织的审核，获得最终批复，同时还应开展后期服务，包括论证报告结论的应用解释、与其他评价报告结论的衔接等。</w:t>
      </w:r>
      <w:r/>
    </w:p>
    <w:p>
      <w:pPr>
        <w:ind w:firstLine="482"/>
        <w:spacing w:line="480" w:lineRule="exact"/>
        <w:rPr>
          <w:rFonts w:hint="eastAsia" w:ascii="宋体" w:hAnsi="宋体" w:cs="宋体"/>
          <w:b/>
          <w:bCs/>
          <w:sz w:val="24"/>
        </w:rPr>
      </w:pPr>
      <w:r>
        <w:rPr>
          <w:rFonts w:hint="eastAsia" w:ascii="宋体" w:hAnsi="宋体" w:cs="宋体"/>
          <w:b/>
          <w:bCs/>
          <w:sz w:val="24"/>
        </w:rPr>
        <w:t xml:space="preserve">二、服务标准</w:t>
      </w:r>
      <w:r/>
    </w:p>
    <w:p>
      <w:pPr>
        <w:ind w:firstLine="480"/>
        <w:spacing w:line="480" w:lineRule="exact"/>
        <w:rPr>
          <w:rFonts w:hint="eastAsia" w:ascii="宋体" w:hAnsi="宋体" w:cs="宋体"/>
          <w:sz w:val="24"/>
        </w:rPr>
      </w:pPr>
      <w:r>
        <w:rPr>
          <w:rFonts w:hint="eastAsia" w:ascii="宋体" w:hAnsi="宋体" w:cs="宋体"/>
          <w:sz w:val="24"/>
        </w:rPr>
        <w:t xml:space="preserve">1.勘探工作必须按照国家文物局颁布的《考古勘探工作规程（试行）》以及江苏省和南通市文物行政部门的要求进行，所有的勘探成果需科学规范、精确记录。</w:t>
      </w:r>
      <w:r/>
    </w:p>
    <w:p>
      <w:pPr>
        <w:ind w:firstLine="480"/>
        <w:spacing w:line="480" w:lineRule="exact"/>
        <w:rPr>
          <w:rFonts w:hint="eastAsia" w:ascii="宋体" w:hAnsi="宋体" w:cs="宋体"/>
          <w:sz w:val="24"/>
        </w:rPr>
      </w:pPr>
      <w:r>
        <w:rPr>
          <w:rFonts w:hint="eastAsia" w:ascii="宋体" w:hAnsi="宋体" w:cs="宋体"/>
          <w:sz w:val="24"/>
        </w:rPr>
        <w:t xml:space="preserve">2.勘探人员在不违反安全操作规范的前提下，须按照双方签订的合同和协议的约定开展考古调查勘探工作，如调查勘探不符合约定的，造成的一切损失由供应商承担。</w:t>
      </w:r>
      <w:r/>
    </w:p>
    <w:p>
      <w:pPr>
        <w:ind w:firstLine="480"/>
        <w:spacing w:line="480" w:lineRule="exact"/>
        <w:rPr>
          <w:rFonts w:hint="eastAsia" w:ascii="宋体" w:hAnsi="宋体" w:cs="宋体"/>
          <w:sz w:val="24"/>
        </w:rPr>
      </w:pPr>
      <w:r>
        <w:rPr>
          <w:rFonts w:hint="eastAsia" w:ascii="宋体" w:hAnsi="宋体" w:cs="宋体"/>
          <w:sz w:val="24"/>
        </w:rPr>
        <w:t xml:space="preserve">3.现场勘探所需工具及设备由供应商自行配备，采购人不提供。</w:t>
      </w:r>
      <w:r/>
    </w:p>
    <w:p>
      <w:pPr>
        <w:ind w:firstLine="480"/>
        <w:spacing w:line="480" w:lineRule="exact"/>
        <w:rPr>
          <w:rFonts w:hint="eastAsia" w:ascii="宋体" w:hAnsi="宋体" w:cs="宋体"/>
          <w:sz w:val="24"/>
        </w:rPr>
      </w:pPr>
      <w:r>
        <w:rPr>
          <w:rFonts w:hint="eastAsia" w:ascii="宋体" w:hAnsi="宋体" w:cs="宋体"/>
          <w:sz w:val="24"/>
        </w:rPr>
        <w:t xml:space="preserve">4.勘探工作发现的遗迹必须用RTK 进行测量地理坐标点，并进行精确标注。</w:t>
      </w:r>
      <w:r/>
    </w:p>
    <w:p>
      <w:pPr>
        <w:ind w:firstLine="480"/>
        <w:spacing w:line="480" w:lineRule="exact"/>
        <w:rPr>
          <w:rFonts w:hint="eastAsia" w:ascii="宋体" w:hAnsi="宋体" w:cs="宋体"/>
          <w:sz w:val="24"/>
        </w:rPr>
      </w:pPr>
      <w:r>
        <w:rPr>
          <w:rFonts w:hint="eastAsia" w:ascii="宋体" w:hAnsi="宋体" w:cs="宋体"/>
          <w:sz w:val="24"/>
        </w:rPr>
        <w:t xml:space="preserve">5.勘探工作报告须包括项目地块勘探分区图、勘探平剖面图、勘探记录、探孔记录、勘探现场及重要探孔土样照片、影像及勘探遗迹分布图等相关资料。</w:t>
      </w:r>
      <w:r/>
    </w:p>
    <w:p>
      <w:pPr>
        <w:ind w:firstLine="480"/>
        <w:spacing w:line="480" w:lineRule="exact"/>
        <w:rPr>
          <w:rFonts w:hint="eastAsia" w:ascii="宋体" w:hAnsi="宋体" w:cs="宋体"/>
          <w:sz w:val="24"/>
        </w:rPr>
      </w:pPr>
      <w:r>
        <w:rPr>
          <w:rFonts w:hint="eastAsia" w:ascii="宋体" w:hAnsi="宋体" w:cs="宋体"/>
          <w:sz w:val="24"/>
        </w:rPr>
        <w:t xml:space="preserve">6.项目勘探工作结束后，应向采购人提供照片、文字档案资料、图纸、《考古调查勘探工作报告》A4 纸双面胶装印制文本6 套、电子资料1 套。</w:t>
      </w:r>
      <w:r/>
    </w:p>
    <w:p>
      <w:pPr>
        <w:ind w:firstLine="480"/>
        <w:spacing w:line="480" w:lineRule="exact"/>
        <w:rPr>
          <w:rFonts w:hint="eastAsia" w:ascii="宋体" w:hAnsi="宋体" w:cs="宋体"/>
          <w:sz w:val="24"/>
        </w:rPr>
      </w:pPr>
      <w:r>
        <w:rPr>
          <w:rFonts w:hint="eastAsia" w:ascii="宋体" w:hAnsi="宋体" w:cs="宋体"/>
          <w:sz w:val="24"/>
        </w:rPr>
        <w:t xml:space="preserve">7.供应商应遵守采购人的保密规定，不得擅自向第三方泄露，介绍工地情况，不得私自保管和泄露考古资料，所有的工作成果及报告须严格保密。</w:t>
      </w:r>
      <w:r/>
    </w:p>
    <w:p>
      <w:pPr>
        <w:ind w:firstLine="480"/>
        <w:spacing w:line="480" w:lineRule="exact"/>
        <w:rPr>
          <w:rFonts w:hint="eastAsia" w:ascii="宋体" w:hAnsi="宋体" w:cs="宋体"/>
          <w:sz w:val="24"/>
        </w:rPr>
      </w:pPr>
      <w:r>
        <w:rPr>
          <w:rFonts w:hint="eastAsia" w:ascii="宋体" w:hAnsi="宋体" w:cs="宋体"/>
          <w:sz w:val="24"/>
        </w:rPr>
        <w:t xml:space="preserve">8.勘探服务人员应熟悉《中华人民共和国文物保护法》的有关规定，不得私留截留、保管、倒卖工地上发现的古代文物和标本，一经发现，采购人有权终止合同，并依法追究当事人及连带供应商法律责任。</w:t>
      </w:r>
      <w:r/>
    </w:p>
    <w:p>
      <w:pPr>
        <w:ind w:firstLine="480"/>
        <w:spacing w:line="480" w:lineRule="exact"/>
        <w:rPr>
          <w:rFonts w:hint="eastAsia" w:ascii="宋体" w:hAnsi="宋体" w:cs="宋体"/>
          <w:sz w:val="24"/>
        </w:rPr>
      </w:pPr>
      <w:r>
        <w:rPr>
          <w:rFonts w:hint="eastAsia" w:ascii="宋体" w:hAnsi="宋体" w:cs="宋体"/>
          <w:sz w:val="24"/>
        </w:rPr>
        <w:t xml:space="preserve">9.供应商要及时响应采购人的考古调查勘探需求。在省文物行政部门同意开展考</w:t>
      </w:r>
      <w:r>
        <w:rPr>
          <w:rFonts w:hint="eastAsia" w:ascii="宋体" w:hAnsi="宋体" w:cs="宋体"/>
          <w:sz w:val="24"/>
        </w:rPr>
        <w:t xml:space="preserve">古调查勘探批复下来以后，供应商要及时与采购人对接，确认考古场地条件，按照约定的要求自行配备组织相关人员进场。场地具备条件包括：地表面建筑物已经拆除；地表面硬化面已经去除；地表面垃圾已经和其它障碍物已经清除；地块范围明确，已无权属纠纷。</w:t>
      </w:r>
      <w:r/>
    </w:p>
    <w:p>
      <w:pPr>
        <w:ind w:firstLine="482"/>
        <w:spacing w:line="480" w:lineRule="exact"/>
        <w:rPr>
          <w:rFonts w:hint="eastAsia" w:ascii="宋体" w:hAnsi="宋体" w:cs="宋体"/>
          <w:b/>
          <w:bCs/>
          <w:sz w:val="24"/>
        </w:rPr>
      </w:pPr>
      <w:r>
        <w:rPr>
          <w:rFonts w:hint="eastAsia" w:ascii="宋体" w:hAnsi="宋体" w:cs="宋体"/>
          <w:b/>
          <w:bCs/>
          <w:sz w:val="24"/>
        </w:rPr>
        <w:t xml:space="preserve">三、服务要求</w:t>
      </w:r>
      <w:r/>
    </w:p>
    <w:p>
      <w:pPr>
        <w:ind w:firstLine="480"/>
        <w:spacing w:line="480" w:lineRule="exact"/>
        <w:rPr>
          <w:rFonts w:hint="eastAsia" w:ascii="宋体" w:hAnsi="宋体" w:cs="宋体"/>
          <w:sz w:val="24"/>
        </w:rPr>
      </w:pPr>
      <w:r>
        <w:rPr>
          <w:rFonts w:hint="eastAsia" w:ascii="宋体" w:hAnsi="宋体" w:cs="宋体"/>
          <w:sz w:val="24"/>
        </w:rPr>
        <w:t xml:space="preserve">1.供应商除应做好服务人员的安全教育外，还应为服务人员提供必要的劳动保护条件，为服务人员办理作业时的人身安全保险和意外伤害险，一切安全责任事故均由乙方负责（保险种类由乙方自行选择）；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480" w:lineRule="exact"/>
        <w:rPr>
          <w:rFonts w:hint="eastAsia" w:ascii="宋体" w:hAnsi="宋体" w:cs="宋体"/>
          <w:sz w:val="24"/>
        </w:rPr>
      </w:pPr>
      <w:r>
        <w:rPr>
          <w:rFonts w:hint="eastAsia" w:ascii="宋体" w:hAnsi="宋体" w:cs="宋体"/>
          <w:sz w:val="24"/>
        </w:rPr>
        <w:t xml:space="preserve">2.供应商自觉接受采购人的监督管理。</w:t>
      </w:r>
      <w:r/>
    </w:p>
    <w:p>
      <w:pPr>
        <w:ind w:firstLine="480"/>
        <w:spacing w:line="480" w:lineRule="exact"/>
        <w:rPr>
          <w:rFonts w:hint="eastAsia" w:ascii="宋体" w:hAnsi="宋体" w:cs="宋体"/>
          <w:sz w:val="24"/>
        </w:rPr>
      </w:pPr>
      <w:r>
        <w:rPr>
          <w:rFonts w:hint="eastAsia" w:ascii="宋体" w:hAnsi="宋体" w:cs="宋体"/>
          <w:sz w:val="24"/>
        </w:rPr>
        <w:t xml:space="preserve">3.供应商自备驻地到考古调查勘探现场的交通工具，负责本公司工作人员管理和人员安全，工作人员食宿自理。</w:t>
      </w:r>
      <w:r/>
    </w:p>
    <w:p>
      <w:pPr>
        <w:ind w:firstLine="480"/>
        <w:spacing w:line="480" w:lineRule="exact"/>
        <w:rPr>
          <w:rFonts w:hint="eastAsia" w:ascii="宋体" w:hAnsi="宋体" w:cs="宋体"/>
          <w:sz w:val="24"/>
        </w:rPr>
      </w:pPr>
      <w:r>
        <w:rPr>
          <w:rFonts w:hint="eastAsia" w:ascii="宋体" w:hAnsi="宋体" w:cs="宋体"/>
          <w:sz w:val="24"/>
        </w:rPr>
        <w:t xml:space="preserve">4.供应商自行协调勘探区域的临时用地问题，临时占地款等其他相关费用全部自理。</w:t>
      </w:r>
      <w:r/>
    </w:p>
    <w:p>
      <w:pPr>
        <w:ind w:firstLine="480"/>
        <w:spacing w:line="480" w:lineRule="exact"/>
        <w:rPr>
          <w:rFonts w:hint="eastAsia" w:ascii="宋体" w:hAnsi="宋体" w:cs="宋体"/>
          <w:sz w:val="24"/>
        </w:rPr>
      </w:pPr>
      <w:r>
        <w:rPr>
          <w:rFonts w:hint="eastAsia" w:ascii="宋体" w:hAnsi="宋体" w:cs="宋体"/>
          <w:sz w:val="24"/>
        </w:rPr>
        <w:t xml:space="preserve">5.供应商须遵守采购人的保密规定，不得私自保管或向第三方泄露项目情况和考古资料，所有的工作成果及报告须严格保密。</w:t>
      </w:r>
      <w:r/>
    </w:p>
    <w:p>
      <w:pPr>
        <w:ind w:firstLine="480"/>
        <w:spacing w:line="480" w:lineRule="exact"/>
        <w:rPr>
          <w:rFonts w:hint="eastAsia" w:ascii="宋体" w:hAnsi="宋体" w:cs="宋体"/>
          <w:sz w:val="24"/>
        </w:rPr>
      </w:pPr>
      <w:r>
        <w:rPr>
          <w:rFonts w:hint="eastAsia" w:ascii="宋体" w:hAnsi="宋体" w:cs="宋体"/>
          <w:sz w:val="24"/>
        </w:rPr>
        <w:t xml:space="preserve">6.供应商的项目成员应熟悉《中华人民共和国文物保护法》的有关规定，不得私留截留、保管、倒卖工地上出土的古代文物和标本。一经发现，采购人有权终止合同，并依法追究当事人及成交供应商的连带法律责任。</w:t>
      </w:r>
      <w:r/>
    </w:p>
    <w:p>
      <w:pPr>
        <w:ind w:firstLine="480"/>
        <w:spacing w:line="480" w:lineRule="exact"/>
        <w:rPr>
          <w:rFonts w:hint="eastAsia" w:ascii="宋体" w:hAnsi="宋体" w:cs="宋体"/>
          <w:sz w:val="24"/>
        </w:rPr>
      </w:pPr>
      <w:r>
        <w:rPr>
          <w:rFonts w:hint="eastAsia" w:ascii="宋体" w:hAnsi="宋体" w:cs="宋体"/>
          <w:sz w:val="24"/>
        </w:rPr>
        <w:t xml:space="preserve">7.拟派项目负责人须全程在工作现场指挥考古工作的实施，接受市级文物行政相关部门的指导与监督，及时采取有效的措施。</w:t>
      </w:r>
      <w:r/>
    </w:p>
    <w:p>
      <w:pPr>
        <w:ind w:firstLine="482"/>
        <w:spacing w:line="480" w:lineRule="exact"/>
        <w:rPr>
          <w:rFonts w:hint="eastAsia" w:ascii="宋体" w:hAnsi="宋体" w:cs="宋体"/>
          <w:b/>
          <w:bCs/>
          <w:sz w:val="24"/>
        </w:rPr>
      </w:pPr>
      <w:r>
        <w:rPr>
          <w:rFonts w:hint="eastAsia" w:ascii="宋体" w:hAnsi="宋体" w:cs="宋体"/>
          <w:b/>
          <w:bCs/>
          <w:sz w:val="24"/>
        </w:rPr>
        <w:t xml:space="preserve">四、</w:t>
      </w:r>
      <w:bookmarkStart w:id="319" w:name="_Hlk193206300"/>
      <w:r>
        <w:rPr>
          <w:rFonts w:hint="eastAsia" w:ascii="宋体" w:hAnsi="宋体" w:cs="宋体"/>
          <w:b/>
          <w:bCs/>
          <w:sz w:val="24"/>
        </w:rPr>
        <w:t xml:space="preserve">验收方案</w:t>
      </w:r>
      <w:r/>
    </w:p>
    <w:p>
      <w:pPr>
        <w:ind w:firstLine="480"/>
        <w:spacing w:line="480" w:lineRule="exact"/>
        <w:rPr>
          <w:rFonts w:hint="eastAsia" w:ascii="宋体" w:hAnsi="宋体" w:cs="宋体"/>
          <w:sz w:val="24"/>
        </w:rPr>
      </w:pPr>
      <w:r>
        <w:rPr>
          <w:rFonts w:hint="eastAsia" w:ascii="宋体" w:hAnsi="宋体" w:cs="宋体"/>
          <w:sz w:val="24"/>
        </w:rPr>
        <w:t xml:space="preserve">（一）项目完成后，由采购人申请、省市文物行政部门组织专家组进行项目验收。若项目未能通过江苏省文物局验收而导致的整改、补勘探等系列工作责任和经费均由供应商负责，直至按合同约定完成本项目的采购任务并被专业机构认定有效。</w:t>
      </w:r>
      <w:r/>
    </w:p>
    <w:p>
      <w:pPr>
        <w:ind w:firstLine="480"/>
        <w:spacing w:line="480" w:lineRule="exact"/>
        <w:rPr>
          <w:rFonts w:hint="eastAsia" w:ascii="宋体" w:hAnsi="宋体" w:cs="宋体"/>
          <w:sz w:val="24"/>
        </w:rPr>
      </w:pPr>
      <w:r>
        <w:rPr>
          <w:rFonts w:hint="eastAsia" w:ascii="宋体" w:hAnsi="宋体" w:cs="宋体"/>
          <w:sz w:val="24"/>
        </w:rPr>
        <w:t xml:space="preserve">（二）验收内容和标准参考《考古勘探工作规程（试行）》，主要有以下内容。</w:t>
      </w:r>
      <w:r/>
    </w:p>
    <w:p>
      <w:pPr>
        <w:ind w:firstLine="480"/>
        <w:spacing w:line="480" w:lineRule="exact"/>
        <w:rPr>
          <w:rFonts w:hint="eastAsia" w:ascii="宋体" w:hAnsi="宋体" w:cs="宋体"/>
          <w:sz w:val="24"/>
        </w:rPr>
      </w:pPr>
      <w:r>
        <w:rPr>
          <w:rFonts w:hint="eastAsia" w:ascii="宋体" w:hAnsi="宋体" w:cs="宋体"/>
          <w:sz w:val="24"/>
        </w:rPr>
        <w:t xml:space="preserve">1.工地现场工作完成面积范围是否全部到位，有无遗漏；</w:t>
      </w:r>
      <w:r/>
    </w:p>
    <w:p>
      <w:pPr>
        <w:ind w:firstLine="480"/>
        <w:spacing w:line="480" w:lineRule="exact"/>
        <w:rPr>
          <w:rFonts w:hint="eastAsia" w:ascii="宋体" w:hAnsi="宋体" w:cs="宋体"/>
          <w:sz w:val="24"/>
        </w:rPr>
      </w:pPr>
      <w:r>
        <w:rPr>
          <w:rFonts w:hint="eastAsia" w:ascii="宋体" w:hAnsi="宋体" w:cs="宋体"/>
          <w:sz w:val="24"/>
        </w:rPr>
        <w:t xml:space="preserve">2.工作方法、程序、记录及资料是否符合规范；</w:t>
      </w:r>
      <w:r/>
    </w:p>
    <w:p>
      <w:pPr>
        <w:ind w:firstLine="480"/>
        <w:spacing w:line="480" w:lineRule="exact"/>
        <w:rPr>
          <w:rFonts w:hint="eastAsia" w:ascii="宋体" w:hAnsi="宋体" w:cs="宋体"/>
          <w:sz w:val="24"/>
        </w:rPr>
      </w:pPr>
      <w:r>
        <w:rPr>
          <w:rFonts w:hint="eastAsia" w:ascii="宋体" w:hAnsi="宋体" w:cs="宋体"/>
          <w:sz w:val="24"/>
        </w:rPr>
        <w:t xml:space="preserve">3.勘探工作的探洞密度、深度是否符合专业要求；</w:t>
      </w:r>
      <w:r/>
    </w:p>
    <w:p>
      <w:pPr>
        <w:ind w:firstLine="480"/>
        <w:spacing w:line="480" w:lineRule="exact"/>
        <w:rPr>
          <w:rFonts w:hint="eastAsia" w:ascii="宋体" w:hAnsi="宋体" w:cs="宋体"/>
          <w:sz w:val="24"/>
        </w:rPr>
      </w:pPr>
      <w:r>
        <w:rPr>
          <w:rFonts w:hint="eastAsia" w:ascii="宋体" w:hAnsi="宋体" w:cs="宋体"/>
          <w:sz w:val="24"/>
        </w:rPr>
        <w:t xml:space="preserve">4.地层与遗迹现象分析判断是否科学准确（误差率小于10%）；</w:t>
      </w:r>
      <w:r/>
    </w:p>
    <w:p>
      <w:pPr>
        <w:ind w:firstLine="480"/>
        <w:spacing w:line="480" w:lineRule="exact"/>
        <w:rPr>
          <w:rFonts w:hint="eastAsia" w:ascii="宋体" w:hAnsi="宋体" w:cs="宋体"/>
          <w:sz w:val="24"/>
        </w:rPr>
      </w:pPr>
      <w:r>
        <w:rPr>
          <w:rFonts w:hint="eastAsia" w:ascii="宋体" w:hAnsi="宋体" w:cs="宋体"/>
          <w:sz w:val="24"/>
        </w:rPr>
        <w:t xml:space="preserve">5.文字记录、图纸、影像资料是否详细齐全，并按单元归档；</w:t>
      </w:r>
      <w:r/>
    </w:p>
    <w:p>
      <w:pPr>
        <w:ind w:firstLine="480"/>
        <w:spacing w:line="480" w:lineRule="exact"/>
        <w:rPr>
          <w:rFonts w:hint="eastAsia" w:ascii="宋体" w:hAnsi="宋体" w:cs="宋体"/>
          <w:sz w:val="24"/>
        </w:rPr>
      </w:pPr>
      <w:r>
        <w:rPr>
          <w:rFonts w:hint="eastAsia" w:ascii="宋体" w:hAnsi="宋体" w:cs="宋体"/>
          <w:sz w:val="24"/>
        </w:rPr>
        <w:t xml:space="preserve">6.照片资料是否清晰、齐全、规范（探洞照、遗迹照、局部照、全景照等），并按单元归档；</w:t>
      </w:r>
      <w:r/>
    </w:p>
    <w:p>
      <w:pPr>
        <w:ind w:firstLine="480"/>
        <w:spacing w:line="480" w:lineRule="exact"/>
        <w:rPr>
          <w:rFonts w:hint="eastAsia" w:ascii="宋体" w:hAnsi="宋体" w:cs="宋体"/>
          <w:sz w:val="24"/>
        </w:rPr>
      </w:pPr>
      <w:r>
        <w:rPr>
          <w:rFonts w:hint="eastAsia" w:ascii="宋体" w:hAnsi="宋体" w:cs="宋体"/>
          <w:sz w:val="24"/>
        </w:rPr>
        <w:t xml:space="preserve">7.测量记录资料是否准确规范，并按单元归档；</w:t>
      </w:r>
      <w:r/>
    </w:p>
    <w:p>
      <w:pPr>
        <w:ind w:firstLine="480"/>
        <w:spacing w:line="480" w:lineRule="exact"/>
        <w:rPr>
          <w:rFonts w:hint="eastAsia" w:ascii="宋体" w:hAnsi="宋体" w:cs="宋体"/>
          <w:sz w:val="24"/>
        </w:rPr>
      </w:pPr>
      <w:r>
        <w:rPr>
          <w:rFonts w:hint="eastAsia" w:ascii="宋体" w:hAnsi="宋体" w:cs="宋体"/>
          <w:sz w:val="24"/>
        </w:rPr>
        <w:t xml:space="preserve">8.工作报告编写是否符合规范要求，内容是否全面；</w:t>
      </w:r>
      <w:r/>
    </w:p>
    <w:p>
      <w:pPr>
        <w:ind w:firstLine="480"/>
        <w:spacing w:line="480" w:lineRule="exact"/>
        <w:rPr>
          <w:rFonts w:hint="eastAsia" w:ascii="宋体" w:hAnsi="宋体" w:cs="宋体"/>
          <w:sz w:val="24"/>
        </w:rPr>
      </w:pPr>
      <w:r>
        <w:rPr>
          <w:rFonts w:hint="eastAsia" w:ascii="宋体" w:hAnsi="宋体" w:cs="宋体"/>
          <w:sz w:val="24"/>
        </w:rPr>
        <w:t xml:space="preserve">9.队伍是否遵纪守法，有无安全事故和延误工期现象，有无其他违规违纪问题。</w:t>
      </w:r>
      <w:bookmarkEnd w:id="319"/>
      <w:r/>
      <w:r/>
    </w:p>
    <w:p>
      <w:pPr>
        <w:ind w:firstLine="482"/>
        <w:spacing w:line="480" w:lineRule="exact"/>
        <w:rPr>
          <w:rFonts w:hint="eastAsia" w:ascii="宋体" w:hAnsi="宋体" w:cs="宋体"/>
          <w:b/>
          <w:bCs/>
          <w:sz w:val="24"/>
        </w:rPr>
      </w:pPr>
      <w:r>
        <w:rPr>
          <w:rFonts w:hint="eastAsia" w:ascii="宋体" w:hAnsi="宋体" w:cs="宋体"/>
          <w:b/>
          <w:bCs/>
          <w:sz w:val="24"/>
        </w:rPr>
        <w:t xml:space="preserve">五、服务时间</w:t>
      </w:r>
      <w:r/>
    </w:p>
    <w:p>
      <w:pPr>
        <w:ind w:firstLine="480"/>
        <w:spacing w:line="480" w:lineRule="exact"/>
        <w:rPr>
          <w:rFonts w:hint="eastAsia" w:ascii="宋体" w:hAnsi="宋体" w:cs="宋体"/>
          <w:sz w:val="24"/>
        </w:rPr>
      </w:pPr>
      <w:r>
        <w:rPr>
          <w:rFonts w:hint="eastAsia" w:ascii="宋体" w:hAnsi="宋体" w:cs="宋体"/>
          <w:sz w:val="24"/>
        </w:rPr>
        <w:t xml:space="preserve">1.服务期限：一年。</w:t>
      </w:r>
      <w:r/>
    </w:p>
    <w:p>
      <w:pPr>
        <w:ind w:firstLine="480"/>
        <w:spacing w:line="480" w:lineRule="exact"/>
        <w:rPr>
          <w:rFonts w:hint="eastAsia" w:ascii="宋体" w:hAnsi="宋体" w:cs="宋体"/>
          <w:sz w:val="24"/>
        </w:rPr>
      </w:pPr>
      <w:r>
        <w:rPr>
          <w:rFonts w:hint="eastAsia" w:ascii="宋体" w:hAnsi="宋体" w:cs="宋体"/>
          <w:sz w:val="24"/>
        </w:rPr>
        <w:t xml:space="preserve">2.单个项</w:t>
      </w:r>
      <w:r>
        <w:rPr>
          <w:rFonts w:hint="eastAsia" w:ascii="宋体" w:hAnsi="宋体" w:cs="宋体"/>
          <w:color w:val="000000"/>
          <w:sz w:val="24"/>
        </w:rPr>
        <w:t xml:space="preserve">目经双方确认符合调查勘探条件的，签订委托协议明确调查勘探时限，其中占地面积在5万平方米以内（含5万平方米）的，须在30个日历日内完成调查勘探，5万平方米以上的，每增加3000平方米时限延长1个日历日。若遇强对流天气、暴雨等情形，工期相应顺延，乙方需及时以书面形式向甲方报备，经甲方确认后作为顺延工期的依据</w:t>
      </w:r>
      <w:r>
        <w:rPr>
          <w:rFonts w:hint="eastAsia" w:ascii="宋体" w:hAnsi="宋体" w:cs="宋体"/>
          <w:sz w:val="24"/>
        </w:rPr>
        <w:t xml:space="preserve">。</w:t>
      </w:r>
      <w:r>
        <w:rPr>
          <w:rFonts w:hint="eastAsia" w:ascii="宋体" w:hAnsi="宋体" w:cs="宋体"/>
          <w:color w:val="000000"/>
          <w:sz w:val="24"/>
        </w:rPr>
        <w:t xml:space="preserve">考古调查勘探结束后10个日历日内完成考古调查勘探工作报告。</w:t>
      </w:r>
      <w:r/>
    </w:p>
    <w:p>
      <w:pPr>
        <w:ind w:firstLine="482"/>
        <w:spacing w:line="480" w:lineRule="exact"/>
        <w:rPr>
          <w:rFonts w:hint="eastAsia" w:ascii="宋体" w:hAnsi="宋体" w:cs="宋体"/>
          <w:b/>
          <w:bCs/>
          <w:sz w:val="24"/>
        </w:rPr>
      </w:pPr>
      <w:r>
        <w:rPr>
          <w:rFonts w:hint="eastAsia" w:ascii="宋体" w:hAnsi="宋体" w:cs="宋体"/>
          <w:b/>
          <w:bCs/>
          <w:sz w:val="24"/>
        </w:rPr>
        <w:t xml:space="preserve">六、质量要求</w:t>
      </w:r>
      <w:r/>
    </w:p>
    <w:p>
      <w:pPr>
        <w:ind w:firstLine="480"/>
        <w:spacing w:line="480" w:lineRule="exact"/>
        <w:rPr>
          <w:rFonts w:hint="eastAsia" w:ascii="宋体" w:hAnsi="宋体" w:cs="宋体"/>
          <w:sz w:val="24"/>
        </w:rPr>
      </w:pPr>
      <w:r>
        <w:rPr>
          <w:rFonts w:hint="eastAsia" w:ascii="宋体" w:hAnsi="宋体" w:cs="宋体"/>
          <w:sz w:val="24"/>
        </w:rPr>
        <w:t xml:space="preserve">1.质量要求：在取得相关项目考古调查勘探工作批复的前提下，按文物行政部门的规范和要求，在规定的时间内完成考古调查勘探工作、完成考古调查勘探工作报告，提交的工作报告需通过省文物行政部门组织的专家验收，同时取得对应项目的文物保护意见。</w:t>
      </w:r>
      <w:r/>
    </w:p>
    <w:p>
      <w:pPr>
        <w:ind w:firstLine="482"/>
        <w:spacing w:line="480" w:lineRule="exact"/>
        <w:rPr>
          <w:rFonts w:hint="eastAsia" w:ascii="宋体" w:hAnsi="宋体" w:cs="宋体"/>
          <w:b/>
          <w:bCs/>
          <w:sz w:val="24"/>
        </w:rPr>
      </w:pPr>
      <w:r>
        <w:rPr>
          <w:rFonts w:hint="eastAsia" w:ascii="宋体" w:hAnsi="宋体" w:cs="宋体"/>
          <w:b/>
          <w:bCs/>
          <w:sz w:val="24"/>
        </w:rPr>
        <w:t xml:space="preserve">七、费用包含</w:t>
      </w:r>
      <w:r/>
    </w:p>
    <w:p>
      <w:pPr>
        <w:ind w:firstLine="480"/>
        <w:spacing w:line="480" w:lineRule="exact"/>
        <w:rPr>
          <w:rFonts w:hint="eastAsia" w:ascii="宋体" w:hAnsi="宋体" w:cs="宋体"/>
          <w:sz w:val="24"/>
        </w:rPr>
      </w:pPr>
      <w:r>
        <w:rPr>
          <w:rFonts w:hint="eastAsia" w:ascii="宋体" w:hAnsi="宋体"/>
          <w:sz w:val="24"/>
        </w:rPr>
        <w:t xml:space="preserve">1.本合同价</w:t>
      </w:r>
      <w:r>
        <w:rPr>
          <w:rFonts w:ascii="宋体" w:hAnsi="宋体"/>
          <w:sz w:val="24"/>
        </w:rPr>
        <w:t xml:space="preserve">包括完成本次</w:t>
      </w:r>
      <w:r>
        <w:rPr>
          <w:rFonts w:hint="eastAsia" w:ascii="宋体" w:hAnsi="宋体"/>
          <w:sz w:val="24"/>
        </w:rPr>
        <w:t xml:space="preserve">采购</w:t>
      </w:r>
      <w:r>
        <w:rPr>
          <w:rFonts w:ascii="宋体" w:hAnsi="宋体"/>
          <w:sz w:val="24"/>
        </w:rPr>
        <w:t xml:space="preserve">范围内全部工作内容所需</w:t>
      </w:r>
      <w:r>
        <w:rPr>
          <w:rFonts w:hint="eastAsia" w:ascii="宋体" w:hAnsi="宋体"/>
          <w:sz w:val="24"/>
        </w:rPr>
        <w:t xml:space="preserve">的</w:t>
      </w:r>
      <w:r>
        <w:rPr>
          <w:rFonts w:ascii="宋体" w:hAnsi="宋体"/>
          <w:sz w:val="24"/>
        </w:rPr>
        <w:t xml:space="preserve">所有费用。</w:t>
      </w:r>
      <w:r>
        <w:rPr>
          <w:rFonts w:hint="eastAsia" w:ascii="宋体" w:hAnsi="宋体"/>
          <w:sz w:val="24"/>
        </w:rPr>
        <w:t xml:space="preserve">乙方应充分勘察现场，中标后不得对施工现场提任何要求，现场道路、河塘等勘探必要条件由乙方自行完善，费用均包含在合同价中，不再另行增加。</w:t>
      </w:r>
      <w:r>
        <w:rPr>
          <w:rFonts w:ascii="宋体" w:hAnsi="宋体"/>
          <w:sz w:val="24"/>
        </w:rPr>
        <w:t xml:space="preserve">其中应包括但不限于自接受项目委托至提交成果的全部费用，包括收集资料费、核查费、人</w:t>
      </w:r>
      <w:r>
        <w:rPr>
          <w:rFonts w:hint="eastAsia" w:ascii="宋体" w:hAnsi="宋体"/>
          <w:sz w:val="24"/>
        </w:rPr>
        <w:t xml:space="preserve">工</w:t>
      </w:r>
      <w:r>
        <w:rPr>
          <w:rFonts w:ascii="宋体" w:hAnsi="宋体"/>
          <w:sz w:val="24"/>
        </w:rPr>
        <w:t xml:space="preserve">费（含周末及节假日加班费）、交通费、办公设备费、专家评审、食宿费、保险费、税金、利润等政策性文件规定及合同包含的所有风险、责任等各项应有费用，即服务周期结束前的所有费用且包含响应</w:t>
      </w:r>
      <w:r>
        <w:rPr>
          <w:rFonts w:hint="eastAsia" w:ascii="宋体" w:hAnsi="宋体" w:cs="微软雅黑"/>
          <w:sz w:val="24"/>
          <w:lang w:bidi="ar"/>
        </w:rPr>
        <w:t xml:space="preserve">谈判</w:t>
      </w:r>
      <w:r>
        <w:rPr>
          <w:rFonts w:hint="eastAsia" w:ascii="宋体" w:hAnsi="宋体"/>
          <w:sz w:val="24"/>
        </w:rPr>
        <w:t xml:space="preserve">文件</w:t>
      </w:r>
      <w:r>
        <w:rPr>
          <w:rFonts w:ascii="宋体" w:hAnsi="宋体"/>
          <w:sz w:val="24"/>
        </w:rPr>
        <w:t xml:space="preserve">采购要求的所有费用</w:t>
      </w:r>
      <w:r>
        <w:rPr>
          <w:rFonts w:hint="eastAsia" w:ascii="宋体" w:hAnsi="宋体"/>
          <w:sz w:val="24"/>
        </w:rPr>
        <w:t xml:space="preserve">。</w:t>
      </w:r>
      <w:r>
        <w:rPr>
          <w:rFonts w:hint="eastAsia" w:ascii="宋体" w:hAnsi="宋体"/>
          <w:b/>
          <w:bCs/>
          <w:sz w:val="24"/>
        </w:rPr>
        <w:t xml:space="preserve">本合同期间服务单价价款不变</w:t>
      </w:r>
      <w:r>
        <w:rPr>
          <w:rFonts w:hint="eastAsia" w:ascii="宋体" w:hAnsi="宋体"/>
          <w:sz w:val="24"/>
        </w:rPr>
        <w:t xml:space="preserve">。</w:t>
      </w:r>
      <w:r/>
    </w:p>
    <w:p>
      <w:pPr>
        <w:ind w:firstLine="482"/>
        <w:spacing w:line="480" w:lineRule="exact"/>
        <w:rPr>
          <w:rFonts w:hint="eastAsia" w:ascii="宋体" w:hAnsi="宋体" w:cs="宋体"/>
          <w:b/>
          <w:bCs/>
          <w:sz w:val="24"/>
        </w:rPr>
      </w:pPr>
      <w:r>
        <w:rPr>
          <w:rFonts w:hint="eastAsia" w:ascii="宋体" w:hAnsi="宋体" w:cs="宋体"/>
          <w:b/>
          <w:bCs/>
          <w:sz w:val="24"/>
        </w:rPr>
        <w:t xml:space="preserve">八、付款条件</w:t>
      </w:r>
      <w:r/>
    </w:p>
    <w:p>
      <w:pPr>
        <w:ind w:firstLine="480"/>
        <w:spacing w:line="480" w:lineRule="exact"/>
        <w:rPr>
          <w:rFonts w:hint="eastAsia" w:ascii="宋体" w:hAnsi="宋体" w:cs="宋体"/>
          <w:sz w:val="24"/>
        </w:rPr>
      </w:pPr>
      <w:r>
        <w:rPr>
          <w:rFonts w:hint="eastAsia" w:ascii="宋体" w:hAnsi="宋体" w:cs="微软雅黑"/>
          <w:sz w:val="24"/>
          <w:lang w:bidi="ar"/>
        </w:rPr>
        <w:t xml:space="preserve">1.</w:t>
      </w:r>
      <w:r>
        <w:rPr>
          <w:rFonts w:hint="eastAsia" w:ascii="宋体" w:hAnsi="宋体" w:cs="微软雅黑"/>
          <w:sz w:val="24"/>
          <w:u w:val="single"/>
          <w:lang w:bidi="ar"/>
        </w:rPr>
        <w:t xml:space="preserve">乙方工作成果通过省文物行政部门组织的专家验收，并取得文物保护意见后</w:t>
      </w:r>
      <w:r>
        <w:rPr>
          <w:rFonts w:hint="eastAsia" w:ascii="宋体" w:hAnsi="宋体" w:cs="微软雅黑"/>
          <w:sz w:val="24"/>
          <w:u w:val="single"/>
          <w:lang w:bidi="ar"/>
        </w:rPr>
        <w:t xml:space="preserve">60日内，甲方一次性支付服务价款</w:t>
      </w:r>
      <w:r>
        <w:rPr>
          <w:rFonts w:hint="eastAsia" w:ascii="宋体" w:hAnsi="宋体" w:cs="微软雅黑"/>
          <w:sz w:val="24"/>
          <w:lang w:bidi="ar"/>
        </w:rPr>
        <w:t xml:space="preserve">。</w:t>
      </w:r>
      <w:r/>
    </w:p>
    <w:p>
      <w:pPr>
        <w:ind w:firstLine="420"/>
        <w:spacing w:line="480" w:lineRule="exact"/>
        <w:rPr>
          <w:rFonts w:hint="eastAsia" w:ascii="宋体" w:hAnsi="宋体" w:cs="宋体"/>
          <w:sz w:val="24"/>
        </w:rPr>
      </w:pPr>
      <w:r>
        <w:rPr>
          <w:rFonts w:hint="eastAsia" w:ascii="宋体" w:hAnsi="宋体" w:cs="宋体"/>
          <w:sz w:val="24"/>
        </w:rPr>
        <w:t xml:space="preserve">2.乙方申请支付款项前应提供税务部门开具的正式发票，否则甲方有权拒付且不</w:t>
      </w:r>
      <w:r>
        <w:rPr>
          <w:rFonts w:hint="eastAsia" w:ascii="宋体" w:hAnsi="宋体" w:cs="微软雅黑"/>
          <w:sz w:val="24"/>
          <w:lang w:val="zh-CN" w:bidi="ar"/>
        </w:rPr>
        <w:t xml:space="preserve">承担任何违约责任</w:t>
      </w:r>
      <w:r>
        <w:rPr>
          <w:rFonts w:hint="eastAsia" w:ascii="宋体" w:hAnsi="宋体" w:cs="宋体"/>
          <w:sz w:val="24"/>
        </w:rPr>
        <w:t xml:space="preserve">。</w:t>
      </w:r>
      <w:r/>
    </w:p>
    <w:p>
      <w:pPr>
        <w:pStyle w:val="984"/>
        <w:ind w:firstLine="420"/>
      </w:pPr>
      <w:r/>
      <w:r/>
    </w:p>
    <w:p>
      <w:pPr>
        <w:pStyle w:val="1016"/>
        <w:ind w:firstLine="2331"/>
        <w:rPr>
          <w:rFonts w:hint="eastAsia" w:ascii="宋体" w:hAnsi="宋体"/>
          <w:b/>
          <w:sz w:val="36"/>
          <w:szCs w:val="36"/>
        </w:rPr>
      </w:pPr>
      <w:r>
        <w:rPr>
          <w:rFonts w:hint="eastAsia" w:ascii="宋体" w:hAnsi="宋体"/>
          <w:b/>
          <w:sz w:val="36"/>
          <w:szCs w:val="36"/>
        </w:rPr>
      </w:r>
      <w:r/>
    </w:p>
    <w:p>
      <w:pPr>
        <w:pStyle w:val="948"/>
        <w:rPr>
          <w:rFonts w:ascii="黑体" w:eastAsia="黑体" w:cs="Arial"/>
          <w:bCs/>
          <w:szCs w:val="44"/>
        </w:rPr>
        <w:sectPr>
          <w:footnotePr/>
          <w:endnotePr/>
          <w:type w:val="nextPage"/>
          <w:pgSz w:w="11907" w:h="16840" w:orient="portrait"/>
          <w:pgMar w:top="1440" w:right="1559" w:bottom="1440" w:left="1560" w:header="851" w:footer="851" w:gutter="0"/>
          <w:cols w:num="1" w:sep="0" w:space="720" w:equalWidth="1"/>
          <w:docGrid w:linePitch="360"/>
        </w:sectPr>
      </w:pPr>
      <w:r/>
      <w:bookmarkStart w:id="320" w:name="_Toc18518"/>
      <w:r/>
      <w:r/>
    </w:p>
    <w:p>
      <w:pPr>
        <w:pStyle w:val="948"/>
        <w:rPr>
          <w:rFonts w:ascii="黑体" w:eastAsia="黑体" w:cs="Arial"/>
          <w:bCs/>
          <w:szCs w:val="44"/>
        </w:rPr>
      </w:pPr>
      <w:r>
        <w:rPr>
          <w:rFonts w:hint="eastAsia" w:ascii="黑体" w:eastAsia="黑体" w:cs="Arial"/>
          <w:bCs/>
          <w:szCs w:val="44"/>
        </w:rPr>
        <w:t xml:space="preserve">第五章 评审方法和评审标准</w:t>
      </w:r>
      <w:bookmarkEnd w:id="320"/>
      <w:r/>
      <w:r/>
    </w:p>
    <w:p>
      <w:pPr>
        <w:ind w:right="210" w:firstLine="560"/>
        <w:spacing w:line="520" w:lineRule="exact"/>
        <w:rPr>
          <w:rFonts w:hint="eastAsia" w:ascii="宋体" w:hAnsi="宋体" w:cs="宋体"/>
          <w:b/>
          <w:sz w:val="24"/>
        </w:rPr>
      </w:pPr>
      <w:r>
        <w:rPr>
          <w:rFonts w:hint="eastAsia" w:ascii="宋体" w:hAnsi="宋体" w:cs="宋体"/>
          <w:b/>
          <w:sz w:val="24"/>
        </w:rPr>
        <w:t xml:space="preserve">一、采购人组织谈判活动</w:t>
      </w:r>
      <w:r/>
    </w:p>
    <w:p>
      <w:pPr>
        <w:pStyle w:val="982"/>
        <w:contextualSpacing/>
        <w:ind w:firstLine="482"/>
        <w:jc w:val="both"/>
        <w:spacing w:before="0" w:beforeAutospacing="0" w:after="0" w:afterAutospacing="0" w:line="520" w:lineRule="exact"/>
        <w:widowControl w:val="off"/>
        <w:rPr>
          <w:rFonts w:hint="eastAsia"/>
        </w:rPr>
      </w:pPr>
      <w:r>
        <w:rPr>
          <w:rFonts w:hint="eastAsia"/>
          <w:b/>
        </w:rPr>
        <w:t xml:space="preserve">1、成立竞争性谈判小组。</w:t>
      </w:r>
      <w:r>
        <w:rPr>
          <w:rFonts w:hint="eastAsia"/>
        </w:rPr>
        <w:t xml:space="preserve">竞争性谈判小组由采购人代表和评审专家共3 人以上单数组成，其中评审专家人数不得少于竞争性谈判小组成员总数的2/3。</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2"/>
        <w:spacing w:line="520" w:lineRule="exact"/>
        <w:rPr>
          <w:rFonts w:hint="eastAsia" w:ascii="宋体" w:hAnsi="宋体" w:cs="宋体"/>
          <w:b/>
          <w:sz w:val="24"/>
        </w:rPr>
      </w:pPr>
      <w:r>
        <w:rPr>
          <w:rFonts w:hint="eastAsia" w:ascii="宋体" w:hAnsi="宋体" w:cs="宋体"/>
          <w:b/>
          <w:sz w:val="24"/>
        </w:rPr>
        <w:t xml:space="preserve">2、竞争性谈判小组的职责：</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评审专家应当遵守评审工作纪律，不得泄露评审情况和评审中获悉的商业秘密。</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谈判小组在评审过程中发现供应商有行贿、提供虚假材料或者串通等违法行为的，应当及时向财政部门报告。</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评审专家在评审过程中受到非法干涉的，应当及时向财政、监察等部门举报。</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谈判文件内容违反国家有关强制性规定的，谈判小组应当停止评审并向采购人或者采购代理机构说明情况。</w:t>
      </w:r>
      <w:r/>
    </w:p>
    <w:p>
      <w:pPr>
        <w:pStyle w:val="982"/>
        <w:contextualSpacing/>
        <w:ind w:firstLine="482"/>
        <w:jc w:val="both"/>
        <w:spacing w:before="0" w:beforeAutospacing="0" w:after="0" w:afterAutospacing="0" w:line="520" w:lineRule="exact"/>
        <w:widowControl w:val="off"/>
        <w:rPr>
          <w:rFonts w:hint="eastAsia"/>
          <w:b/>
        </w:rPr>
      </w:pPr>
      <w:r>
        <w:rPr>
          <w:rFonts w:hint="eastAsia"/>
          <w:b/>
        </w:rPr>
        <w:t xml:space="preserve">3、竞争性谈判小组成员的义务：</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spacing w:line="520" w:lineRule="exact"/>
        <w:rPr>
          <w:rFonts w:hint="eastAsia" w:ascii="宋体" w:hAnsi="宋体" w:cs="宋体"/>
          <w:b/>
          <w:sz w:val="24"/>
        </w:rPr>
      </w:pPr>
      <w:r>
        <w:rPr>
          <w:rFonts w:hint="eastAsia" w:ascii="宋体" w:hAnsi="宋体" w:cs="宋体"/>
          <w:b/>
          <w:sz w:val="24"/>
        </w:rPr>
        <w:t xml:space="preserve">二、评审程序、内容</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1、谈判小组应当对响应文件进行评审，并根据谈判文件规定的程序、评定成交的标准等事项与实质性响应谈判文件要求的供应商进行谈判。未实质性响应谈判文件</w:t>
      </w:r>
      <w:r>
        <w:rPr>
          <w:rFonts w:hint="eastAsia"/>
        </w:rPr>
        <w:t xml:space="preserve">的响应文件按无效处理，谈判小组应当告知有关供应商。 </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2、谈判小组所有成员应当集中与单一供应商分别进行谈判，并给予所有参加谈判的供应商平等的谈判机会。</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3、在谈判过程中，谈判小组可以根据谈判文件和谈判情况实质性变动采购需求中的技术、服务要求以及合同草案条款，但不得变动谈判文件中的其他内容。实质性变动的内容，须经采购人代表确认。</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对谈判文件作出的实质性变动是谈判文件的有效组成部分，谈判小组应当及时以书面形式同时通知所有参加谈判的供应商。</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供应商应当按照谈判文件的变动情况和谈判小组的要求重新提交响应文件，并由其法定代表人或授权代表签字或者加盖公章。由授权代表签字的，应当附法定代表人授权书。</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谈判文件不能详细列明采购标的技术、服务要求，需经谈判由供应商提供最终设计方案或解决方案的，谈判结束后，谈判小组应当按照少数服从多数的原则投票推荐3家以上供应商的设计方案或者解决方案。</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市场竞争不充分的科研项目，以及需要扶持的科技成果转化项目，提交报价的供应商可以是2家。</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4</w:t>
      </w:r>
      <w:r>
        <w:rPr>
          <w:rFonts w:hint="eastAsia"/>
          <w:i/>
        </w:rPr>
        <w:t xml:space="preserve">、</w:t>
      </w:r>
      <w:r>
        <w:rPr>
          <w:rFonts w:hint="eastAsia"/>
          <w:b/>
          <w:iCs/>
          <w:u w:val="single"/>
        </w:rPr>
        <w:t xml:space="preserve">本次采购项目无需提供二轮报价，响应文件内报价即为最终报价。</w:t>
      </w:r>
      <w:r/>
    </w:p>
    <w:p>
      <w:pPr>
        <w:pStyle w:val="982"/>
        <w:contextualSpacing/>
        <w:ind w:firstLine="480"/>
        <w:jc w:val="both"/>
        <w:spacing w:before="0" w:beforeAutospacing="0" w:after="0" w:afterAutospacing="0" w:line="520" w:lineRule="exact"/>
        <w:widowControl w:val="off"/>
        <w:rPr>
          <w:rFonts w:hint="eastAsia"/>
        </w:rPr>
      </w:pPr>
      <w:r>
        <w:rPr>
          <w:rFonts w:hint="eastAsia"/>
        </w:rPr>
        <w:t xml:space="preserve">谈判时间由谈判小组掌握。</w:t>
      </w:r>
      <w:r/>
    </w:p>
    <w:p>
      <w:pPr>
        <w:pStyle w:val="982"/>
        <w:contextualSpacing/>
        <w:ind w:firstLine="496"/>
        <w:jc w:val="both"/>
        <w:spacing w:before="0" w:beforeAutospacing="0" w:after="0" w:afterAutospacing="0" w:line="520" w:lineRule="exact"/>
        <w:widowControl w:val="off"/>
        <w:rPr>
          <w:rFonts w:hint="eastAsia"/>
          <w:b/>
        </w:rPr>
      </w:pPr>
      <w:r>
        <w:rPr>
          <w:rFonts w:hint="eastAsia"/>
          <w:b/>
        </w:rPr>
        <w:t xml:space="preserve">三、评审方法-最低评标价法</w:t>
      </w:r>
      <w:r/>
    </w:p>
    <w:p>
      <w:pPr>
        <w:pStyle w:val="982"/>
        <w:contextualSpacing/>
        <w:ind w:firstLine="494"/>
        <w:jc w:val="both"/>
        <w:spacing w:before="0" w:beforeAutospacing="0" w:after="0" w:afterAutospacing="0" w:line="520" w:lineRule="exact"/>
        <w:widowControl w:val="off"/>
        <w:rPr>
          <w:rFonts w:hint="eastAsia"/>
        </w:rPr>
      </w:pPr>
      <w:r>
        <w:rPr>
          <w:rFonts w:hint="eastAsia"/>
        </w:rPr>
        <w:t xml:space="preserve">经谈判确定最终采购需求和提交报价的供应商后，由谈判小组采用最低评标价法对提交报价的供应商的响应文件和报价进行评分。</w:t>
      </w:r>
      <w:r/>
    </w:p>
    <w:p>
      <w:pPr>
        <w:pStyle w:val="982"/>
        <w:contextualSpacing/>
        <w:ind w:firstLine="494"/>
        <w:jc w:val="both"/>
        <w:spacing w:before="0" w:beforeAutospacing="0" w:after="0" w:afterAutospacing="0" w:line="520" w:lineRule="exact"/>
        <w:widowControl w:val="off"/>
        <w:rPr>
          <w:rFonts w:hint="eastAsia"/>
        </w:rPr>
      </w:pPr>
      <w:r>
        <w:rPr>
          <w:rFonts w:hint="eastAsia"/>
        </w:rPr>
        <w:t xml:space="preserve">最低评标价法，是指响应文件满足谈判文件全部实质性要求且按报价评审得分最高的供应商为成交候选供应商的评审方法。</w:t>
      </w:r>
      <w:r/>
    </w:p>
    <w:p>
      <w:pPr>
        <w:ind w:firstLine="482"/>
        <w:spacing w:line="520" w:lineRule="exact"/>
        <w:rPr>
          <w:rFonts w:hint="eastAsia" w:ascii="宋体" w:hAnsi="宋体" w:cs="宋体"/>
          <w:b/>
          <w:sz w:val="24"/>
        </w:rPr>
      </w:pPr>
      <w:r>
        <w:rPr>
          <w:rFonts w:hint="eastAsia" w:ascii="宋体" w:hAnsi="宋体" w:cs="宋体"/>
          <w:b/>
          <w:sz w:val="24"/>
        </w:rPr>
        <w:t xml:space="preserve">（一）审查响应文件的有效性、完整性、响应程度</w:t>
      </w:r>
      <w:r/>
    </w:p>
    <w:p>
      <w:pPr>
        <w:ind w:firstLine="482"/>
        <w:spacing w:line="520" w:lineRule="exact"/>
        <w:rPr>
          <w:rFonts w:hint="eastAsia" w:ascii="宋体" w:hAnsi="宋体" w:cs="宋体"/>
          <w:b/>
          <w:bCs/>
          <w:sz w:val="24"/>
        </w:rPr>
      </w:pPr>
      <w:r>
        <w:rPr>
          <w:rFonts w:hint="eastAsia" w:ascii="宋体" w:hAnsi="宋体" w:cs="宋体"/>
          <w:b/>
          <w:bCs/>
          <w:sz w:val="24"/>
        </w:rPr>
        <w:t xml:space="preserve">1、要求的保证金是否已提供；</w:t>
      </w:r>
      <w:r/>
    </w:p>
    <w:p>
      <w:pPr>
        <w:ind w:firstLine="480"/>
        <w:spacing w:line="520" w:lineRule="exact"/>
        <w:rPr>
          <w:rFonts w:hint="eastAsia" w:ascii="宋体" w:hAnsi="宋体" w:cs="宋体"/>
          <w:bCs/>
          <w:sz w:val="24"/>
        </w:rPr>
      </w:pPr>
      <w:r>
        <w:rPr>
          <w:rFonts w:hint="eastAsia" w:ascii="宋体" w:hAnsi="宋体" w:cs="宋体"/>
          <w:bCs/>
          <w:sz w:val="24"/>
        </w:rPr>
        <w:t xml:space="preserve">2、网上是否上传响应文件;</w:t>
      </w:r>
      <w:r/>
    </w:p>
    <w:p>
      <w:pPr>
        <w:ind w:firstLine="480"/>
        <w:spacing w:line="520" w:lineRule="exact"/>
        <w:rPr>
          <w:rFonts w:hint="eastAsia" w:ascii="宋体" w:hAnsi="宋体" w:cs="宋体"/>
          <w:bCs/>
          <w:sz w:val="24"/>
        </w:rPr>
      </w:pPr>
      <w:r>
        <w:rPr>
          <w:rFonts w:hint="eastAsia" w:ascii="宋体" w:hAnsi="宋体" w:cs="宋体"/>
          <w:bCs/>
          <w:sz w:val="24"/>
        </w:rPr>
        <w:t xml:space="preserve">3、供应商资格是否符合;</w:t>
      </w:r>
      <w:r/>
    </w:p>
    <w:p>
      <w:pPr>
        <w:ind w:firstLine="480"/>
        <w:spacing w:line="520" w:lineRule="exact"/>
        <w:rPr>
          <w:rFonts w:hint="eastAsia" w:ascii="宋体" w:hAnsi="宋体" w:cs="宋体"/>
          <w:bCs/>
          <w:sz w:val="24"/>
        </w:rPr>
      </w:pPr>
      <w:r>
        <w:rPr>
          <w:rFonts w:hint="eastAsia" w:ascii="宋体" w:hAnsi="宋体" w:cs="宋体"/>
          <w:bCs/>
          <w:sz w:val="24"/>
        </w:rPr>
        <w:t xml:space="preserve">4、响应文件是否完整；</w:t>
      </w:r>
      <w:r/>
    </w:p>
    <w:p>
      <w:pPr>
        <w:ind w:firstLine="480"/>
        <w:spacing w:line="520" w:lineRule="exact"/>
        <w:rPr>
          <w:rFonts w:hint="eastAsia" w:ascii="宋体" w:hAnsi="宋体" w:cs="宋体"/>
          <w:sz w:val="24"/>
        </w:rPr>
      </w:pPr>
      <w:r>
        <w:rPr>
          <w:rFonts w:hint="eastAsia" w:ascii="宋体" w:hAnsi="宋体" w:cs="宋体"/>
          <w:bCs/>
          <w:sz w:val="24"/>
        </w:rPr>
        <w:t xml:space="preserve">5、响应文件是否恰当地签署</w:t>
      </w:r>
      <w:r>
        <w:rPr>
          <w:rFonts w:hint="eastAsia" w:ascii="宋体" w:hAnsi="宋体" w:cs="宋体"/>
          <w:sz w:val="24"/>
        </w:rPr>
        <w:t xml:space="preserve">；</w:t>
      </w:r>
      <w:r/>
    </w:p>
    <w:p>
      <w:pPr>
        <w:ind w:firstLine="540"/>
        <w:spacing w:line="520" w:lineRule="exact"/>
        <w:rPr>
          <w:rFonts w:hint="eastAsia" w:ascii="宋体" w:hAnsi="宋体" w:cs="宋体"/>
          <w:b/>
          <w:sz w:val="24"/>
        </w:rPr>
      </w:pPr>
      <w:r>
        <w:rPr>
          <w:rFonts w:hint="eastAsia" w:ascii="宋体" w:hAnsi="宋体" w:cs="宋体"/>
          <w:sz w:val="24"/>
        </w:rPr>
        <w:t xml:space="preserve">6、是否作出实质性响应（</w:t>
      </w:r>
      <w:r>
        <w:rPr>
          <w:rFonts w:hint="eastAsia" w:ascii="宋体" w:hAnsi="宋体" w:cs="宋体"/>
          <w:b/>
          <w:sz w:val="24"/>
        </w:rPr>
        <w:t xml:space="preserve">是否有实质性响应，只根据响应文件本身，而不寻求外部证据）；</w:t>
      </w:r>
      <w:r/>
    </w:p>
    <w:p>
      <w:pPr>
        <w:ind w:firstLine="480"/>
        <w:spacing w:line="520" w:lineRule="exact"/>
        <w:rPr>
          <w:rFonts w:hint="eastAsia" w:ascii="宋体" w:hAnsi="宋体" w:cs="宋体"/>
          <w:sz w:val="24"/>
        </w:rPr>
      </w:pPr>
      <w:r>
        <w:rPr>
          <w:rFonts w:hint="eastAsia" w:ascii="宋体" w:hAnsi="宋体" w:cs="宋体"/>
          <w:sz w:val="24"/>
        </w:rPr>
        <w:t xml:space="preserve">7、是否有计算错误。</w:t>
      </w:r>
      <w:r/>
    </w:p>
    <w:p>
      <w:pPr>
        <w:ind w:firstLine="482"/>
        <w:spacing w:line="520" w:lineRule="exact"/>
        <w:rPr>
          <w:rFonts w:hint="eastAsia" w:ascii="宋体" w:hAnsi="宋体" w:cs="宋体"/>
          <w:b/>
          <w:bCs/>
          <w:sz w:val="24"/>
        </w:rPr>
      </w:pPr>
      <w:r>
        <w:rPr>
          <w:rFonts w:hint="eastAsia" w:ascii="宋体" w:hAnsi="宋体" w:cs="宋体"/>
          <w:b/>
          <w:bCs/>
          <w:sz w:val="24"/>
        </w:rPr>
        <w:t xml:space="preserve">（二）误差纠正</w:t>
      </w:r>
      <w:r/>
    </w:p>
    <w:p>
      <w:pPr>
        <w:ind w:firstLine="480"/>
        <w:spacing w:line="520" w:lineRule="exact"/>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如果单价汇总金额与总价金额有出入，以单价金额计算结果为准；</w:t>
      </w:r>
      <w:r/>
    </w:p>
    <w:p>
      <w:pPr>
        <w:ind w:firstLine="480"/>
        <w:spacing w:line="520" w:lineRule="exact"/>
        <w:rPr>
          <w:rFonts w:hint="eastAsia" w:ascii="宋体" w:hAnsi="宋体" w:cs="宋体"/>
          <w:sz w:val="24"/>
        </w:rPr>
      </w:pPr>
      <w:r>
        <w:rPr>
          <w:rFonts w:hint="eastAsia" w:ascii="宋体" w:hAnsi="宋体" w:cs="宋体"/>
          <w:sz w:val="24"/>
        </w:rPr>
        <w:t xml:space="preserve">2、单价金额小数点有明显错位的，应以总价为准；</w:t>
      </w:r>
      <w:r/>
    </w:p>
    <w:p>
      <w:pPr>
        <w:ind w:firstLine="480"/>
        <w:spacing w:line="520" w:lineRule="exact"/>
        <w:rPr>
          <w:rFonts w:hint="eastAsia" w:ascii="宋体" w:hAnsi="宋体" w:cs="宋体"/>
          <w:sz w:val="24"/>
        </w:rPr>
      </w:pPr>
      <w:r>
        <w:rPr>
          <w:rFonts w:hint="eastAsia" w:ascii="宋体" w:hAnsi="宋体" w:cs="宋体"/>
          <w:sz w:val="24"/>
        </w:rPr>
        <w:t xml:space="preserve">3、若文件大写表示的数据与数字表示的有差别，以大写表示的数据为准。</w:t>
      </w:r>
      <w:r/>
    </w:p>
    <w:p>
      <w:pPr>
        <w:ind w:firstLine="482"/>
        <w:spacing w:line="520" w:lineRule="exact"/>
        <w:rPr>
          <w:rFonts w:hint="eastAsia" w:ascii="宋体" w:hAnsi="宋体" w:cs="宋体"/>
          <w:b/>
          <w:sz w:val="24"/>
        </w:rPr>
      </w:pPr>
      <w:r>
        <w:rPr>
          <w:rFonts w:hint="eastAsia" w:ascii="宋体" w:hAnsi="宋体" w:cs="宋体"/>
          <w:b/>
          <w:sz w:val="24"/>
        </w:rPr>
        <w:t xml:space="preserve">（三）出现下列情形之一的，作无效响应处理</w:t>
      </w:r>
      <w:r/>
    </w:p>
    <w:p>
      <w:pPr>
        <w:ind w:firstLine="570"/>
        <w:spacing w:line="520" w:lineRule="exact"/>
        <w:rPr>
          <w:rFonts w:hint="eastAsia" w:ascii="宋体" w:hAnsi="宋体" w:cs="宋体"/>
          <w:sz w:val="24"/>
        </w:rPr>
      </w:pPr>
      <w:r>
        <w:rPr>
          <w:rFonts w:hint="eastAsia" w:ascii="宋体" w:hAnsi="宋体" w:cs="宋体"/>
          <w:sz w:val="24"/>
        </w:rPr>
        <w:t xml:space="preserve">1、未按照谈判文件规定要求签署、盖章的；</w:t>
      </w:r>
      <w:r/>
    </w:p>
    <w:p>
      <w:pPr>
        <w:ind w:firstLine="570"/>
        <w:spacing w:line="520" w:lineRule="exact"/>
        <w:rPr>
          <w:rFonts w:hint="eastAsia" w:ascii="宋体" w:hAnsi="宋体" w:cs="宋体"/>
          <w:sz w:val="24"/>
        </w:rPr>
      </w:pPr>
      <w:r>
        <w:rPr>
          <w:rFonts w:hint="eastAsia" w:ascii="宋体" w:hAnsi="宋体" w:cs="宋体"/>
          <w:sz w:val="24"/>
        </w:rPr>
        <w:t xml:space="preserve">2、未完整上传响应文件电子文档的,或上传的文件打不开的；</w:t>
      </w:r>
      <w:r/>
    </w:p>
    <w:p>
      <w:pPr>
        <w:ind w:firstLine="570"/>
        <w:spacing w:line="520" w:lineRule="exact"/>
        <w:rPr>
          <w:rFonts w:hint="eastAsia" w:ascii="宋体" w:hAnsi="宋体" w:cs="宋体"/>
          <w:sz w:val="24"/>
        </w:rPr>
      </w:pPr>
      <w:r>
        <w:rPr>
          <w:rFonts w:hint="eastAsia" w:ascii="宋体" w:hAnsi="宋体" w:cs="宋体"/>
          <w:sz w:val="24"/>
        </w:rPr>
        <w:t xml:space="preserve">3、不具备谈判文件中规定的资格要求的；</w:t>
      </w:r>
      <w:r/>
    </w:p>
    <w:p>
      <w:pPr>
        <w:ind w:firstLine="570"/>
        <w:spacing w:line="520" w:lineRule="exact"/>
        <w:rPr>
          <w:rFonts w:hint="eastAsia" w:ascii="宋体" w:hAnsi="宋体" w:cs="宋体"/>
          <w:sz w:val="24"/>
        </w:rPr>
      </w:pPr>
      <w:r>
        <w:rPr>
          <w:rFonts w:hint="eastAsia" w:ascii="宋体" w:hAnsi="宋体" w:cs="宋体"/>
          <w:sz w:val="24"/>
        </w:rPr>
        <w:t xml:space="preserve">4、响应报价超出预算的；</w:t>
      </w:r>
      <w:r>
        <w:rPr>
          <w:rFonts w:hint="eastAsia" w:ascii="宋体" w:hAnsi="宋体" w:cs="宋体"/>
          <w:sz w:val="24"/>
        </w:rPr>
        <w:tab/>
      </w:r>
      <w:r/>
    </w:p>
    <w:p>
      <w:pPr>
        <w:ind w:firstLine="570"/>
        <w:spacing w:line="520" w:lineRule="exact"/>
        <w:rPr>
          <w:rFonts w:hint="eastAsia" w:ascii="宋体" w:hAnsi="宋体" w:cs="宋体"/>
          <w:sz w:val="24"/>
        </w:rPr>
      </w:pPr>
      <w:r>
        <w:rPr>
          <w:rFonts w:hint="eastAsia" w:ascii="宋体" w:hAnsi="宋体" w:cs="宋体"/>
          <w:sz w:val="24"/>
        </w:rPr>
        <w:t xml:space="preserve">5、不符合法律、法规和谈判文件中规定的其他实质性要求的。</w:t>
      </w:r>
      <w:r/>
    </w:p>
    <w:p>
      <w:pPr>
        <w:ind w:firstLine="570"/>
        <w:spacing w:line="520" w:lineRule="exact"/>
        <w:rPr>
          <w:rFonts w:hint="eastAsia" w:ascii="宋体" w:hAnsi="宋体" w:cs="宋体"/>
          <w:b/>
          <w:sz w:val="24"/>
        </w:rPr>
      </w:pPr>
      <w:r>
        <w:rPr>
          <w:rFonts w:hint="eastAsia" w:ascii="宋体" w:hAnsi="宋体" w:cs="宋体"/>
          <w:b/>
          <w:sz w:val="24"/>
        </w:rPr>
        <w:t xml:space="preserve">（四）出现下列情形之一的，谈判失败</w:t>
      </w:r>
      <w:r/>
    </w:p>
    <w:p>
      <w:pPr>
        <w:ind w:firstLine="555"/>
        <w:spacing w:line="520" w:lineRule="exact"/>
        <w:rPr>
          <w:rFonts w:hint="eastAsia" w:ascii="宋体" w:hAnsi="宋体" w:cs="宋体"/>
          <w:sz w:val="24"/>
        </w:rPr>
      </w:pPr>
      <w:r>
        <w:rPr>
          <w:rFonts w:hint="eastAsia" w:ascii="宋体" w:hAnsi="宋体" w:cs="宋体"/>
          <w:sz w:val="24"/>
        </w:rPr>
      </w:r>
      <w:r/>
    </w:p>
    <w:p>
      <w:pPr>
        <w:ind w:firstLine="555"/>
        <w:spacing w:line="520" w:lineRule="exact"/>
        <w:rPr>
          <w:rFonts w:hint="eastAsia" w:ascii="宋体" w:hAnsi="宋体" w:cs="宋体"/>
          <w:sz w:val="24"/>
        </w:rPr>
      </w:pPr>
      <w:r>
        <w:rPr>
          <w:rFonts w:hint="eastAsia" w:ascii="宋体" w:hAnsi="宋体" w:cs="宋体"/>
          <w:sz w:val="24"/>
        </w:rPr>
        <w:t xml:space="preserve">2、出现影响采购公正的违法违规行为的；</w:t>
      </w:r>
      <w:r/>
    </w:p>
    <w:p>
      <w:pPr>
        <w:ind w:firstLine="555"/>
        <w:spacing w:line="520" w:lineRule="exact"/>
        <w:rPr>
          <w:rFonts w:hint="eastAsia" w:ascii="宋体" w:hAnsi="宋体" w:cs="宋体"/>
          <w:sz w:val="24"/>
        </w:rPr>
      </w:pPr>
      <w:r>
        <w:rPr>
          <w:rFonts w:hint="eastAsia" w:ascii="宋体" w:hAnsi="宋体" w:cs="宋体"/>
          <w:sz w:val="24"/>
        </w:rPr>
        <w:t xml:space="preserve">3、供应商的报价均超过了采购预算，采购人不能支付的；</w:t>
      </w:r>
      <w:r/>
    </w:p>
    <w:p>
      <w:pPr>
        <w:ind w:firstLine="555"/>
        <w:spacing w:line="520" w:lineRule="exact"/>
        <w:rPr>
          <w:rFonts w:hint="eastAsia" w:ascii="宋体" w:hAnsi="宋体" w:cs="宋体"/>
          <w:sz w:val="24"/>
        </w:rPr>
      </w:pPr>
      <w:r>
        <w:rPr>
          <w:rFonts w:hint="eastAsia" w:ascii="宋体" w:hAnsi="宋体" w:cs="宋体"/>
          <w:sz w:val="24"/>
        </w:rPr>
        <w:t xml:space="preserve">4、因重大变故，采购任务取消的。</w:t>
      </w:r>
      <w:r/>
    </w:p>
    <w:p>
      <w:pPr>
        <w:ind w:firstLine="555"/>
        <w:spacing w:line="520" w:lineRule="exact"/>
        <w:rPr>
          <w:rFonts w:hint="eastAsia" w:ascii="宋体" w:hAnsi="宋体" w:cs="宋体"/>
          <w:sz w:val="24"/>
        </w:rPr>
      </w:pPr>
      <w:r>
        <w:rPr>
          <w:rFonts w:hint="eastAsia" w:ascii="宋体" w:hAnsi="宋体" w:cs="宋体"/>
          <w:sz w:val="24"/>
        </w:rPr>
        <w:t xml:space="preserve"> 除资格性检查认定错误、分值汇总计算错误、分项评分超出评分标准范围、客观分评分不一致、经谈判小组一致认定评分畸高、畸低的情形外，采购人、采购代理机构不以任何理由组织重新评审。采购人、采购代理机构发现谈判小组未按照谈判文件规定的评审标准进行评审的，重新开展采购活动，并同时书面报告本级财政部门。</w:t>
      </w:r>
      <w:r/>
    </w:p>
    <w:p>
      <w:pPr>
        <w:pStyle w:val="982"/>
        <w:numPr>
          <w:ilvl w:val="0"/>
          <w:numId w:val="2"/>
        </w:numPr>
        <w:contextualSpacing/>
        <w:jc w:val="both"/>
        <w:spacing w:before="0" w:beforeAutospacing="0" w:after="0" w:afterAutospacing="0" w:line="520" w:lineRule="exact"/>
        <w:widowControl w:val="off"/>
        <w:rPr>
          <w:rFonts w:hint="eastAsia"/>
          <w:b/>
        </w:rPr>
      </w:pPr>
      <w:r>
        <w:rPr>
          <w:rFonts w:hint="eastAsia"/>
          <w:b/>
        </w:rPr>
        <w:t xml:space="preserve">评审标准</w:t>
      </w:r>
      <w:r/>
    </w:p>
    <w:p>
      <w:pPr>
        <w:spacing w:line="520" w:lineRule="exact"/>
        <w:rPr>
          <w:rFonts w:hint="eastAsia" w:ascii="宋体" w:hAnsi="宋体" w:cs="宋体"/>
          <w:bCs/>
          <w:sz w:val="24"/>
        </w:rPr>
        <w:outlineLvl w:val="0"/>
      </w:pPr>
      <w:r>
        <w:rPr>
          <w:rFonts w:hint="eastAsia" w:ascii="宋体" w:hAnsi="宋体" w:cs="宋体"/>
          <w:bCs/>
          <w:sz w:val="24"/>
        </w:rPr>
        <w:t xml:space="preserve">（一）资格审查文件</w:t>
      </w:r>
      <w:r/>
    </w:p>
    <w:p>
      <w:pPr>
        <w:spacing w:line="520" w:lineRule="exact"/>
        <w:rPr>
          <w:rFonts w:hint="eastAsia" w:ascii="宋体" w:hAnsi="宋体" w:cs="宋体"/>
          <w:bCs/>
          <w:sz w:val="24"/>
        </w:rPr>
      </w:pPr>
      <w:r>
        <w:rPr>
          <w:rFonts w:hint="eastAsia" w:ascii="宋体" w:hAnsi="宋体" w:cs="宋体"/>
          <w:bCs/>
          <w:sz w:val="24"/>
        </w:rPr>
        <w:t xml:space="preserve">（1）法定代表人身份证明书及法定代表人身份证复印件（格式见附件）；</w:t>
      </w:r>
      <w:r/>
    </w:p>
    <w:p>
      <w:pPr>
        <w:spacing w:line="520" w:lineRule="exact"/>
        <w:rPr>
          <w:rFonts w:hint="eastAsia" w:ascii="宋体" w:hAnsi="宋体" w:cs="宋体"/>
          <w:bCs/>
          <w:sz w:val="24"/>
        </w:rPr>
      </w:pPr>
      <w:r>
        <w:rPr>
          <w:rFonts w:hint="eastAsia" w:ascii="宋体" w:hAnsi="宋体" w:cs="宋体"/>
          <w:bCs/>
          <w:sz w:val="24"/>
        </w:rPr>
        <w:t xml:space="preserve">（2）法定代表人授权委托书及授权委托人身份证复印件（如有授权，格式见附件）；</w:t>
      </w:r>
      <w:r/>
    </w:p>
    <w:p>
      <w:pPr>
        <w:spacing w:line="520" w:lineRule="exact"/>
        <w:rPr>
          <w:rFonts w:hint="eastAsia" w:ascii="宋体" w:hAnsi="宋体" w:cs="宋体"/>
          <w:bCs/>
          <w:sz w:val="24"/>
        </w:rPr>
      </w:pPr>
      <w:r>
        <w:rPr>
          <w:rFonts w:hint="eastAsia" w:ascii="宋体" w:hAnsi="宋体" w:cs="宋体"/>
          <w:bCs/>
          <w:sz w:val="24"/>
        </w:rPr>
        <w:t xml:space="preserve">（3）供应商的营业执照（复印件加盖单位公章）；</w:t>
      </w:r>
      <w:r/>
    </w:p>
    <w:p>
      <w:pPr>
        <w:spacing w:line="520" w:lineRule="exact"/>
        <w:rPr>
          <w:rFonts w:hint="eastAsia" w:ascii="宋体" w:hAnsi="宋体" w:cs="宋体"/>
          <w:bCs/>
          <w:sz w:val="24"/>
        </w:rPr>
      </w:pPr>
      <w:r>
        <w:rPr>
          <w:rFonts w:hint="eastAsia" w:ascii="宋体" w:hAnsi="宋体" w:cs="宋体"/>
          <w:bCs/>
          <w:sz w:val="24"/>
        </w:rPr>
        <w:t xml:space="preserve">（4）供应商须具备国家文物部门颁发的考古发掘资质证书（复印件加盖单位公章）；</w:t>
      </w:r>
      <w:r/>
    </w:p>
    <w:p>
      <w:pPr>
        <w:spacing w:line="520" w:lineRule="exact"/>
        <w:rPr>
          <w:rFonts w:hint="eastAsia" w:ascii="宋体" w:hAnsi="宋体" w:cs="宋体"/>
          <w:bCs/>
          <w:sz w:val="24"/>
        </w:rPr>
      </w:pPr>
      <w:r>
        <w:rPr>
          <w:rFonts w:hint="eastAsia" w:ascii="宋体" w:hAnsi="宋体" w:cs="宋体"/>
          <w:bCs/>
          <w:sz w:val="24"/>
        </w:rPr>
        <w:t xml:space="preserve">（5）项目负责人具备国家文物局颁发的考古发掘领队证书（复印件加盖单位公章）；</w:t>
      </w:r>
      <w:r/>
    </w:p>
    <w:p>
      <w:pPr>
        <w:spacing w:line="520" w:lineRule="exact"/>
        <w:rPr>
          <w:rFonts w:hint="eastAsia" w:ascii="宋体" w:hAnsi="宋体" w:cs="宋体"/>
          <w:bCs/>
          <w:sz w:val="24"/>
        </w:rPr>
      </w:pPr>
      <w:r>
        <w:rPr>
          <w:rFonts w:hint="eastAsia" w:ascii="宋体" w:hAnsi="宋体" w:cs="宋体"/>
          <w:bCs/>
          <w:sz w:val="24"/>
        </w:rPr>
        <w:t xml:space="preserve">（6）供应商符合规定条件的声明函（格式见附件）；</w:t>
      </w:r>
      <w:r/>
    </w:p>
    <w:p>
      <w:pPr>
        <w:spacing w:line="520" w:lineRule="exact"/>
        <w:rPr>
          <w:rFonts w:hint="eastAsia" w:ascii="宋体" w:hAnsi="宋体" w:cs="宋体"/>
          <w:bCs/>
          <w:sz w:val="24"/>
        </w:rPr>
      </w:pPr>
      <w:r>
        <w:rPr>
          <w:rFonts w:hint="eastAsia" w:ascii="宋体" w:hAnsi="宋体" w:cs="宋体"/>
          <w:bCs/>
          <w:sz w:val="24"/>
        </w:rPr>
        <w:t xml:space="preserve">（7）承诺书（格式见附件）。</w:t>
      </w:r>
      <w:r/>
    </w:p>
    <w:p>
      <w:pPr>
        <w:spacing w:line="520" w:lineRule="exact"/>
        <w:rPr>
          <w:rFonts w:hint="eastAsia" w:ascii="宋体" w:hAnsi="宋体" w:cs="宋体"/>
          <w:sz w:val="24"/>
        </w:rPr>
        <w:outlineLvl w:val="0"/>
      </w:pPr>
      <w:r>
        <w:rPr>
          <w:rFonts w:hint="eastAsia" w:ascii="宋体" w:hAnsi="宋体" w:cs="宋体"/>
          <w:sz w:val="24"/>
        </w:rPr>
        <w:t xml:space="preserve">（二）商务标文件</w:t>
      </w:r>
      <w:r/>
    </w:p>
    <w:p>
      <w:pPr>
        <w:spacing w:line="520" w:lineRule="exact"/>
        <w:rPr>
          <w:rFonts w:hint="eastAsia" w:ascii="宋体" w:hAnsi="宋体" w:cs="宋体"/>
          <w:sz w:val="24"/>
        </w:rPr>
      </w:pPr>
      <w:r>
        <w:rPr>
          <w:rFonts w:hint="eastAsia" w:ascii="宋体" w:hAnsi="宋体" w:cs="宋体"/>
          <w:sz w:val="24"/>
        </w:rPr>
        <w:t xml:space="preserve">2.1.响应函；</w:t>
      </w:r>
      <w:r/>
    </w:p>
    <w:p>
      <w:pPr>
        <w:spacing w:line="400" w:lineRule="exact"/>
        <w:rPr>
          <w:rFonts w:hint="eastAsia" w:ascii="宋体" w:hAnsi="宋体" w:cs="宋体"/>
          <w:bCs/>
          <w:sz w:val="24"/>
        </w:rPr>
      </w:pPr>
      <w:r>
        <w:rPr>
          <w:rFonts w:hint="eastAsia" w:ascii="宋体" w:hAnsi="宋体" w:cs="宋体"/>
          <w:bCs/>
          <w:sz w:val="24"/>
        </w:rPr>
        <w:t xml:space="preserve">2.2.分项报价表；</w:t>
      </w:r>
      <w:r/>
    </w:p>
    <w:p>
      <w:pPr>
        <w:rPr>
          <w:rFonts w:hint="eastAsia" w:ascii="宋体" w:hAnsi="宋体" w:cs="宋体"/>
          <w:sz w:val="24"/>
        </w:rPr>
      </w:pPr>
      <w:r>
        <w:rPr>
          <w:rFonts w:hint="eastAsia" w:ascii="宋体" w:hAnsi="宋体" w:cs="宋体"/>
          <w:sz w:val="24"/>
        </w:rPr>
      </w:r>
      <w:r/>
    </w:p>
    <w:p>
      <w:pPr>
        <w:ind w:firstLine="480"/>
        <w:spacing w:line="360" w:lineRule="auto"/>
        <w:widowControl/>
        <w:rPr>
          <w:rFonts w:hint="eastAsia" w:ascii="宋体" w:hAnsi="宋体" w:cs="宋体"/>
          <w:bCs/>
          <w:sz w:val="24"/>
        </w:rPr>
      </w:pPr>
      <w:r>
        <w:rPr>
          <w:rFonts w:hint="eastAsia" w:ascii="宋体" w:hAnsi="宋体" w:cs="宋体"/>
          <w:bCs/>
          <w:sz w:val="24"/>
        </w:rPr>
        <w:t xml:space="preserve">本次项目最高限价为3元/平方米，超过限价作无效响应处理。</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价格分采用低价优先法计算，即满足竞争性谈判文件要求且响应报价不得低于市场合理价的最低报价为评标基准价，其价格分为满分，低于市场合理最低价的报价不得分。其他供应商的价格分别按照下列公式计算（小数点保留两位）：</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   报价得分 =（评标基准价/报价）×100%×100</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竞争性谈判小组工作组计算的分值经复核无误后为定值。</w:t>
      </w:r>
      <w:r/>
    </w:p>
    <w:p>
      <w:pPr>
        <w:ind w:firstLine="482"/>
        <w:spacing w:line="360" w:lineRule="auto"/>
        <w:widowControl/>
        <w:rPr>
          <w:rFonts w:hint="eastAsia" w:ascii="宋体" w:hAnsi="宋体" w:cs="宋体"/>
          <w:b/>
          <w:sz w:val="24"/>
        </w:rPr>
      </w:pPr>
      <w:r>
        <w:rPr>
          <w:rFonts w:hint="eastAsia" w:ascii="宋体" w:hAnsi="宋体" w:cs="宋体"/>
          <w:b/>
          <w:sz w:val="24"/>
        </w:rPr>
        <w:t xml:space="preserve">最终以各供应商谈判响应文件的最后价格得分的高低排出次序，得分最高的为第一名，得分次高的为第二名，如此类推。如果报价得分相同时，则用抽签的方式确定得分相同的供应商的排名次序。</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确定成交人</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（1）竞争性谈判小组将向</w:t>
      </w:r>
      <w:r>
        <w:rPr>
          <w:rFonts w:hint="eastAsia" w:ascii="宋体" w:hAnsi="宋体" w:cs="宋体"/>
          <w:b/>
          <w:sz w:val="24"/>
        </w:rPr>
        <w:t xml:space="preserve">采购人</w:t>
      </w:r>
      <w:r>
        <w:rPr>
          <w:rFonts w:hint="eastAsia" w:ascii="宋体" w:hAnsi="宋体" w:cs="宋体"/>
          <w:bCs/>
          <w:sz w:val="24"/>
        </w:rPr>
        <w:t xml:space="preserve">推荐评标最后综合得分最高的前三名供应商为成交候选人，并标明排列顺序；</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（2）由竞争性谈判小组根据成交候选人排序确定第一成交候选人为成交供应商。 </w:t>
      </w:r>
      <w:r/>
    </w:p>
    <w:p>
      <w:pPr>
        <w:ind w:firstLine="482"/>
        <w:spacing w:line="360" w:lineRule="auto"/>
        <w:widowControl/>
        <w:rPr>
          <w:rFonts w:hint="eastAsia" w:ascii="宋体" w:hAnsi="宋体" w:cs="宋体"/>
          <w:b/>
          <w:sz w:val="24"/>
        </w:rPr>
      </w:pPr>
      <w:r>
        <w:rPr>
          <w:rFonts w:hint="eastAsia" w:ascii="宋体" w:hAnsi="宋体" w:cs="宋体"/>
          <w:b/>
          <w:sz w:val="24"/>
        </w:rPr>
        <w:t xml:space="preserve">（3）成交供应商放弃成交，因不可抗力提出不能履行合同，或者竞争性谈判文件规定应当提交履约担保而在规定期限内未能提交的，采购人将按规定取消成交供应商资格。</w:t>
      </w:r>
      <w:r/>
    </w:p>
    <w:p>
      <w:pPr>
        <w:rPr>
          <w:rFonts w:ascii="黑体" w:eastAsia="黑体" w:cs="Arial"/>
          <w:b/>
          <w:szCs w:val="44"/>
        </w:rPr>
        <w:sectPr>
          <w:footnotePr/>
          <w:endnotePr/>
          <w:type w:val="nextPage"/>
          <w:pgSz w:w="11907" w:h="16840" w:orient="portrait"/>
          <w:pgMar w:top="1440" w:right="1559" w:bottom="1440" w:left="1560" w:header="851" w:footer="851" w:gutter="0"/>
          <w:cols w:num="1" w:sep="0" w:space="720" w:equalWidth="1"/>
          <w:docGrid w:linePitch="360"/>
        </w:sectPr>
      </w:pPr>
      <w:r>
        <w:rPr>
          <w:rFonts w:ascii="黑体" w:eastAsia="黑体" w:cs="Arial"/>
          <w:b/>
          <w:szCs w:val="44"/>
        </w:rPr>
      </w:r>
      <w:r/>
    </w:p>
    <w:p>
      <w:pPr>
        <w:pStyle w:val="948"/>
        <w:rPr>
          <w:rFonts w:hint="eastAsia" w:ascii="宋体" w:hAnsi="宋体"/>
        </w:rPr>
      </w:pPr>
      <w:r/>
      <w:bookmarkStart w:id="321" w:name="_Toc8590"/>
      <w:r>
        <w:rPr>
          <w:rFonts w:hint="eastAsia" w:ascii="黑体" w:eastAsia="黑体" w:cs="Arial"/>
          <w:bCs/>
          <w:szCs w:val="44"/>
        </w:rPr>
        <w:t xml:space="preserve">第六章  响应文件的组成和格式</w:t>
      </w:r>
      <w:bookmarkEnd w:id="321"/>
      <w:r/>
      <w:bookmarkEnd w:id="316"/>
      <w:bookmarkEnd w:id="317"/>
      <w:bookmarkEnd w:id="318"/>
      <w:r/>
    </w:p>
    <w:p>
      <w:pPr>
        <w:pStyle w:val="948"/>
        <w:jc w:val="both"/>
        <w:spacing w:line="240" w:lineRule="auto"/>
        <w:rPr>
          <w:rFonts w:ascii="黑体" w:eastAsia="黑体" w:cs="Arial"/>
          <w:bCs/>
          <w:szCs w:val="44"/>
        </w:rPr>
      </w:pPr>
      <w:r>
        <w:rPr>
          <w:rFonts w:ascii="黑体" w:eastAsia="黑体" w:cs="Arial"/>
          <w:bCs/>
          <w:szCs w:val="44"/>
        </w:rPr>
      </w:r>
      <w:r/>
    </w:p>
    <w:p>
      <w:pPr>
        <w:jc w:val="center"/>
        <w:rPr>
          <w:rFonts w:hint="eastAsia" w:ascii="宋体" w:hAnsi="宋体"/>
          <w:b/>
          <w:sz w:val="72"/>
          <w:szCs w:val="21"/>
        </w:rPr>
      </w:pPr>
      <w:r>
        <w:rPr>
          <w:rFonts w:hint="eastAsia" w:ascii="宋体" w:hAnsi="宋体"/>
          <w:b/>
          <w:sz w:val="72"/>
          <w:szCs w:val="21"/>
        </w:rPr>
        <w:t xml:space="preserve">竞争性谈判响应文件</w:t>
      </w:r>
      <w:r/>
    </w:p>
    <w:p>
      <w:pPr>
        <w:pStyle w:val="1016"/>
        <w:ind w:firstLine="0"/>
        <w:jc w:val="center"/>
        <w:rPr>
          <w:rFonts w:hint="eastAsia" w:ascii="黑体" w:hAnsi="黑体" w:eastAsia="黑体"/>
          <w:b/>
          <w:bCs/>
          <w:sz w:val="32"/>
        </w:rPr>
      </w:pPr>
      <w:r>
        <w:rPr>
          <w:rFonts w:hint="eastAsia" w:ascii="黑体" w:hAnsi="黑体" w:eastAsia="黑体"/>
          <w:b/>
          <w:bCs/>
          <w:sz w:val="32"/>
        </w:rPr>
      </w:r>
      <w:r/>
    </w:p>
    <w:p>
      <w:pPr>
        <w:pStyle w:val="1016"/>
        <w:ind w:firstLine="0"/>
        <w:jc w:val="center"/>
        <w:rPr>
          <w:rFonts w:hint="eastAsia" w:ascii="黑体" w:hAnsi="黑体" w:eastAsia="黑体"/>
          <w:b/>
          <w:bCs/>
          <w:sz w:val="32"/>
        </w:rPr>
      </w:pPr>
      <w:r>
        <w:rPr>
          <w:rFonts w:hint="eastAsia" w:ascii="黑体" w:hAnsi="黑体" w:eastAsia="黑体"/>
          <w:b/>
          <w:bCs/>
          <w:sz w:val="32"/>
        </w:rPr>
      </w:r>
      <w:r/>
    </w:p>
    <w:p>
      <w:pPr>
        <w:pStyle w:val="1016"/>
        <w:ind w:firstLine="0"/>
        <w:jc w:val="center"/>
        <w:rPr>
          <w:rFonts w:hint="eastAsia" w:ascii="黑体" w:hAnsi="黑体" w:eastAsia="黑体"/>
          <w:b/>
          <w:bCs/>
          <w:sz w:val="32"/>
        </w:rPr>
      </w:pPr>
      <w:r>
        <w:rPr>
          <w:rFonts w:hint="eastAsia" w:ascii="黑体" w:hAnsi="黑体" w:eastAsia="黑体"/>
          <w:b/>
          <w:bCs/>
          <w:sz w:val="32"/>
        </w:rPr>
      </w:r>
      <w:r/>
    </w:p>
    <w:p>
      <w:pPr>
        <w:jc w:val="center"/>
        <w:rPr>
          <w:rFonts w:hint="eastAsia" w:ascii="黑体" w:hAnsi="黑体" w:eastAsia="黑体"/>
          <w:b/>
          <w:sz w:val="36"/>
          <w:szCs w:val="21"/>
        </w:rPr>
      </w:pPr>
      <w:r>
        <w:rPr>
          <w:rFonts w:hint="eastAsia" w:ascii="黑体" w:hAnsi="黑体" w:eastAsia="黑体"/>
          <w:b/>
          <w:sz w:val="36"/>
          <w:szCs w:val="21"/>
        </w:rPr>
        <w:t xml:space="preserve">（</w:t>
      </w:r>
      <w:r>
        <w:rPr>
          <w:rFonts w:hint="eastAsia" w:ascii="宋体" w:hAnsi="宋体"/>
          <w:b/>
          <w:sz w:val="44"/>
          <w:szCs w:val="44"/>
        </w:rPr>
        <w:t xml:space="preserve">资格审查材料/商务标</w:t>
      </w:r>
      <w:r>
        <w:rPr>
          <w:rFonts w:hint="eastAsia" w:ascii="黑体" w:hAnsi="黑体" w:eastAsia="黑体"/>
          <w:b/>
          <w:sz w:val="36"/>
          <w:szCs w:val="21"/>
        </w:rPr>
        <w:t xml:space="preserve">）</w:t>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rPr>
      </w:pPr>
      <w:r>
        <w:rPr>
          <w:rFonts w:hint="eastAsia" w:ascii="黑体" w:hAnsi="黑体" w:eastAsia="黑体"/>
          <w:b/>
          <w:sz w:val="36"/>
        </w:rPr>
        <w:t xml:space="preserve">项 目 名 称：</w:t>
      </w:r>
      <w:r/>
    </w:p>
    <w:p>
      <w:pPr>
        <w:pStyle w:val="956"/>
        <w:ind w:firstLine="1084"/>
      </w:pPr>
      <w:r>
        <w:rPr>
          <w:rFonts w:hint="eastAsia" w:ascii="黑体" w:hAnsi="黑体" w:eastAsia="黑体"/>
          <w:b/>
          <w:sz w:val="36"/>
          <w:szCs w:val="21"/>
        </w:rPr>
        <w:t xml:space="preserve">采购单位：</w:t>
      </w:r>
      <w:r/>
    </w:p>
    <w:p>
      <w:pPr>
        <w:ind w:firstLine="1084"/>
        <w:rPr>
          <w:rFonts w:hint="eastAsia" w:ascii="黑体" w:hAnsi="黑体" w:eastAsia="黑体"/>
          <w:b/>
          <w:sz w:val="36"/>
        </w:rPr>
      </w:pPr>
      <w:r>
        <w:rPr>
          <w:rFonts w:hint="eastAsia" w:ascii="黑体" w:hAnsi="黑体" w:eastAsia="黑体"/>
          <w:b/>
          <w:sz w:val="36"/>
        </w:rPr>
        <w:t xml:space="preserve">谈判供应商名称：               </w:t>
      </w:r>
      <w:r/>
    </w:p>
    <w:p>
      <w:pPr>
        <w:rPr>
          <w:rFonts w:hint="eastAsia" w:ascii="黑体" w:hAnsi="黑体" w:eastAsia="黑体"/>
          <w:b/>
          <w:sz w:val="36"/>
        </w:rPr>
      </w:pPr>
      <w:r>
        <w:rPr>
          <w:rFonts w:hint="eastAsia" w:ascii="黑体" w:hAnsi="黑体" w:eastAsia="黑体"/>
          <w:b/>
          <w:sz w:val="36"/>
        </w:rPr>
        <w:t xml:space="preserve">      日       期：</w:t>
      </w:r>
      <w:r/>
    </w:p>
    <w:p>
      <w:pPr>
        <w:jc w:val="center"/>
        <w:spacing w:line="360" w:lineRule="auto"/>
        <w:rPr>
          <w:rFonts w:ascii="宋体"/>
          <w:sz w:val="28"/>
          <w:szCs w:val="28"/>
        </w:rPr>
      </w:pPr>
      <w:r>
        <w:rPr>
          <w:rFonts w:hint="eastAsia" w:ascii="宋体" w:hAnsi="宋体"/>
          <w:sz w:val="24"/>
        </w:rPr>
        <w:br w:type="page" w:clear="all"/>
      </w:r>
      <w:r>
        <w:rPr>
          <w:rFonts w:hint="eastAsia" w:ascii="宋体" w:hAnsi="宋体" w:cs="宋体"/>
          <w:b/>
          <w:bCs/>
          <w:sz w:val="28"/>
          <w:szCs w:val="28"/>
        </w:rPr>
        <w:t xml:space="preserve">响应声明函</w:t>
      </w:r>
      <w:r/>
    </w:p>
    <w:p>
      <w:pPr>
        <w:jc w:val="left"/>
        <w:spacing w:line="360" w:lineRule="auto"/>
        <w:rPr>
          <w:rFonts w:ascii="宋体"/>
          <w:sz w:val="24"/>
        </w:rPr>
      </w:pPr>
      <w:r>
        <w:rPr>
          <w:rFonts w:ascii="宋体"/>
          <w:sz w:val="24"/>
        </w:rPr>
      </w:r>
      <w:r/>
    </w:p>
    <w:p>
      <w:pPr>
        <w:spacing w:line="360" w:lineRule="auto"/>
        <w:rPr>
          <w:rFonts w:hint="eastAsia" w:ascii="宋体" w:hAnsi="宋体" w:cs="宋体"/>
          <w:b/>
          <w:bCs/>
          <w:sz w:val="24"/>
        </w:rPr>
      </w:pPr>
      <w:r>
        <w:rPr>
          <w:rFonts w:hint="eastAsia" w:ascii="宋体" w:hAnsi="宋体" w:cs="宋体"/>
          <w:b/>
          <w:bCs/>
          <w:sz w:val="24"/>
        </w:rPr>
        <w:t xml:space="preserve">致：</w:t>
      </w:r>
      <w:r>
        <w:rPr>
          <w:rFonts w:hint="eastAsia" w:ascii="宋体" w:hAnsi="宋体" w:cs="宋体"/>
          <w:sz w:val="24"/>
          <w:u w:val="single"/>
          <w:shd w:val="clear" w:color="auto" w:fill="ffffff"/>
        </w:rPr>
        <w:t xml:space="preserve">     （采购人）      </w:t>
      </w:r>
      <w:r>
        <w:rPr>
          <w:rFonts w:hint="eastAsia" w:ascii="宋体" w:hAnsi="宋体" w:cs="宋体"/>
          <w:b/>
          <w:bCs/>
          <w:sz w:val="24"/>
        </w:rPr>
        <w:t xml:space="preserve">：   </w:t>
      </w:r>
      <w:r/>
    </w:p>
    <w:p>
      <w:pPr>
        <w:numPr>
          <w:ilvl w:val="1"/>
          <w:numId w:val="3"/>
        </w:numPr>
        <w:ind w:left="420" w:firstLine="0"/>
        <w:spacing w:line="360" w:lineRule="auto"/>
        <w:tabs>
          <w:tab w:val="left" w:pos="420" w:leader="none"/>
          <w:tab w:val="left" w:pos="945" w:leader="none"/>
          <w:tab w:val="left" w:pos="5382" w:leader="none"/>
          <w:tab w:val="left" w:pos="7560" w:leader="none"/>
        </w:tabs>
        <w:rPr>
          <w:rFonts w:ascii="宋体"/>
          <w:sz w:val="24"/>
        </w:rPr>
      </w:pPr>
      <w:r/>
      <w:bookmarkStart w:id="322" w:name="_Toc396833717"/>
      <w:r>
        <w:rPr>
          <w:rFonts w:hint="eastAsia" w:ascii="宋体" w:hAnsi="宋体" w:cs="宋体"/>
          <w:sz w:val="24"/>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p>
    <w:p>
      <w:pPr>
        <w:numPr>
          <w:ilvl w:val="1"/>
          <w:numId w:val="3"/>
        </w:numPr>
        <w:ind w:left="420" w:firstLine="0"/>
        <w:spacing w:line="360" w:lineRule="auto"/>
        <w:tabs>
          <w:tab w:val="left" w:pos="420" w:leader="none"/>
          <w:tab w:val="left" w:pos="945" w:leader="none"/>
          <w:tab w:val="left" w:pos="5382" w:leader="none"/>
          <w:tab w:val="left" w:pos="7560" w:leader="none"/>
        </w:tabs>
        <w:rPr>
          <w:rFonts w:ascii="宋体"/>
          <w:sz w:val="24"/>
        </w:rPr>
      </w:pPr>
      <w:r>
        <w:rPr>
          <w:rFonts w:hint="eastAsia" w:ascii="宋体" w:hAnsi="宋体" w:cs="宋体"/>
          <w:sz w:val="24"/>
        </w:rPr>
        <w:t xml:space="preserve">我方承诺信用记录中未被“信用中国”网站(</w:t>
      </w:r>
      <w:hyperlink r:id="rId23" w:tooltip="http://www.creditchina.gov.cn" w:history="1">
        <w:r>
          <w:rPr>
            <w:rStyle w:val="994"/>
            <w:rFonts w:hint="eastAsia" w:ascii="宋体" w:hAnsi="宋体" w:cs="宋体"/>
            <w:color w:val="auto"/>
            <w:sz w:val="24"/>
          </w:rPr>
          <w:t xml:space="preserve">www.creditchina.gov.cn</w:t>
        </w:r>
      </w:hyperlink>
      <w:r>
        <w:rPr>
          <w:rFonts w:hint="eastAsia" w:ascii="宋体" w:hAnsi="宋体" w:cs="宋体"/>
          <w:sz w:val="24"/>
        </w:rPr>
        <w:t xml:space="preserve">)、中华人民共和国最高人民法院网站（</w:t>
      </w:r>
      <w:hyperlink r:id="rId24" w:tooltip="http://www.court.gov.cn/" w:history="1">
        <w:r>
          <w:rPr>
            <w:rStyle w:val="994"/>
            <w:rFonts w:hint="eastAsia" w:ascii="宋体" w:hAnsi="宋体" w:cs="宋体"/>
            <w:color w:val="auto"/>
            <w:sz w:val="24"/>
          </w:rPr>
          <w:t xml:space="preserve">http://www.court.gov.cn</w:t>
        </w:r>
      </w:hyperlink>
      <w:r>
        <w:rPr>
          <w:rFonts w:hint="eastAsia" w:ascii="宋体" w:hAnsi="宋体" w:cs="宋体"/>
          <w:sz w:val="24"/>
        </w:rPr>
        <w:t xml:space="preserve">）等渠道列入信用记录失信被执行人，未被中国政府采购网(</w:t>
      </w:r>
      <w:hyperlink r:id="rId25" w:tooltip="http://www.ccgp.gov.cn" w:history="1">
        <w:r>
          <w:rPr>
            <w:rStyle w:val="994"/>
            <w:rFonts w:hint="eastAsia" w:ascii="宋体" w:hAnsi="宋体" w:cs="宋体"/>
            <w:color w:val="auto"/>
            <w:sz w:val="24"/>
          </w:rPr>
          <w:t xml:space="preserve">www.ccgp.gov.cn</w:t>
        </w:r>
      </w:hyperlink>
      <w:r>
        <w:rPr>
          <w:rFonts w:hint="eastAsia" w:ascii="宋体" w:hAnsi="宋体" w:cs="宋体"/>
          <w:sz w:val="24"/>
        </w:rPr>
        <w:t xml:space="preserve">)等渠道列入政府采购严重违法失信行为记录名单，未被中华人民共和国应急管理部网站（</w:t>
      </w:r>
      <w:hyperlink r:id="rId26" w:tooltip="http://www.chinasafety.gov.cn/" w:history="1">
        <w:r>
          <w:rPr>
            <w:rStyle w:val="994"/>
            <w:rFonts w:hint="eastAsia" w:ascii="宋体" w:hAnsi="宋体" w:cs="宋体"/>
            <w:color w:val="auto"/>
            <w:sz w:val="24"/>
          </w:rPr>
          <w:t xml:space="preserve">http://www.chinasafety.gov.cn</w:t>
        </w:r>
      </w:hyperlink>
      <w:r>
        <w:rPr>
          <w:rFonts w:hint="eastAsia" w:ascii="宋体" w:hAnsi="宋体" w:cs="宋体"/>
          <w:sz w:val="24"/>
        </w:rPr>
        <w:t xml:space="preserve">）等渠道列入安全生产失信联合惩戒“黑名单”， 未被国家税务总局网站（</w:t>
      </w:r>
      <w:hyperlink r:id="rId27" w:tooltip="http://hd.chinatax.gov.cn/xxk/" w:history="1">
        <w:r>
          <w:rPr>
            <w:rStyle w:val="994"/>
            <w:rFonts w:hint="eastAsia" w:ascii="宋体" w:hAnsi="宋体" w:cs="宋体"/>
            <w:color w:val="auto"/>
            <w:sz w:val="24"/>
          </w:rPr>
          <w:t xml:space="preserve">http://hd.chinatax.gov.cn/xxk</w:t>
        </w:r>
      </w:hyperlink>
      <w:r>
        <w:rPr>
          <w:rFonts w:hint="eastAsia" w:ascii="宋体" w:hAnsi="宋体" w:cs="宋体"/>
          <w:sz w:val="24"/>
        </w:rPr>
        <w:t xml:space="preserve">）等渠道列入税收违法黑名单，未被国家企业信用信息公示系统（</w:t>
      </w:r>
      <w:hyperlink r:id="rId28" w:tooltip="http://www.gsxt.gov.cn" w:history="1">
        <w:r>
          <w:rPr>
            <w:rStyle w:val="994"/>
            <w:rFonts w:hint="eastAsia" w:ascii="宋体" w:hAnsi="宋体" w:cs="宋体"/>
            <w:color w:val="auto"/>
            <w:sz w:val="24"/>
          </w:rPr>
          <w:t xml:space="preserve">http://www.gsxt.gov.cn</w:t>
        </w:r>
      </w:hyperlink>
      <w:r>
        <w:rPr>
          <w:rFonts w:hint="eastAsia" w:ascii="宋体" w:hAnsi="宋体" w:cs="宋体"/>
          <w:sz w:val="24"/>
        </w:rPr>
        <w:t xml:space="preserve">）等渠道列入经营异常名录、严重违法失信企业名单，未被全国公共资源交易平台（</w:t>
      </w:r>
      <w:hyperlink r:id="rId29" w:tooltip="http://www.ggzy.gov.cn" w:history="1">
        <w:r>
          <w:rPr>
            <w:rStyle w:val="994"/>
            <w:rFonts w:hint="eastAsia" w:ascii="宋体" w:hAnsi="宋体" w:cs="宋体"/>
            <w:color w:val="auto"/>
            <w:sz w:val="24"/>
          </w:rPr>
          <w:t xml:space="preserve">http://www.ggzy.gov.cn</w:t>
        </w:r>
      </w:hyperlink>
      <w:r>
        <w:rPr>
          <w:rFonts w:hint="eastAsia" w:ascii="宋体" w:hAnsi="宋体" w:cs="宋体"/>
          <w:sz w:val="24"/>
        </w:rPr>
        <w:t xml:space="preserve">）等渠道列入黑名单，否则，可将我方的谈判响应文件按照无效谈判响应文件处理。</w:t>
      </w:r>
      <w:r/>
    </w:p>
    <w:p>
      <w:pPr>
        <w:numPr>
          <w:ilvl w:val="1"/>
          <w:numId w:val="3"/>
        </w:numPr>
        <w:ind w:left="420" w:firstLine="0"/>
        <w:spacing w:line="360" w:lineRule="auto"/>
        <w:tabs>
          <w:tab w:val="left" w:pos="420" w:leader="none"/>
          <w:tab w:val="left" w:pos="945" w:leader="none"/>
          <w:tab w:val="left" w:pos="5382" w:leader="none"/>
          <w:tab w:val="left" w:pos="7560" w:leader="none"/>
        </w:tabs>
        <w:rPr>
          <w:rFonts w:ascii="宋体"/>
          <w:sz w:val="24"/>
        </w:rPr>
      </w:pPr>
      <w:r>
        <w:rPr>
          <w:rFonts w:hint="eastAsia" w:ascii="宋体" w:hAnsi="宋体" w:cs="宋体"/>
          <w:sz w:val="24"/>
        </w:rPr>
        <w:t xml:space="preserve">我方承诺参加本次采购活动前三年内，在经营活动中没有重大违法记录，否则，可将我方的谈判响应文件按照无效谈判响应文件处理。</w:t>
      </w:r>
      <w:r/>
    </w:p>
    <w:p>
      <w:pPr>
        <w:numPr>
          <w:ilvl w:val="1"/>
          <w:numId w:val="3"/>
        </w:numPr>
        <w:ind w:left="420" w:firstLine="0"/>
        <w:spacing w:line="360" w:lineRule="auto"/>
        <w:tabs>
          <w:tab w:val="left" w:pos="420" w:leader="none"/>
          <w:tab w:val="left" w:pos="945" w:leader="none"/>
          <w:tab w:val="left" w:pos="5382" w:leader="none"/>
          <w:tab w:val="left" w:pos="7560" w:leader="none"/>
        </w:tabs>
        <w:rPr>
          <w:rFonts w:ascii="宋体"/>
          <w:sz w:val="24"/>
        </w:rPr>
      </w:pPr>
      <w:r>
        <w:rPr>
          <w:rFonts w:hint="eastAsia" w:ascii="宋体" w:hAnsi="宋体" w:cs="宋体"/>
          <w:sz w:val="24"/>
        </w:rPr>
        <w:t xml:space="preserve">我方承诺按照本项目竞争性谈判文件和相关技术标准的条件，提供货物及相关服务，并承担因货物质量或服务等引起的一切责任。</w:t>
      </w:r>
      <w:r/>
    </w:p>
    <w:p>
      <w:pPr>
        <w:numPr>
          <w:ilvl w:val="1"/>
          <w:numId w:val="3"/>
        </w:numPr>
        <w:ind w:left="420" w:firstLine="0"/>
        <w:spacing w:line="360" w:lineRule="auto"/>
        <w:tabs>
          <w:tab w:val="left" w:pos="525" w:leader="none"/>
          <w:tab w:val="left" w:pos="945" w:leader="none"/>
          <w:tab w:val="left" w:pos="5382" w:leader="none"/>
        </w:tabs>
        <w:rPr>
          <w:rFonts w:ascii="宋体"/>
          <w:sz w:val="24"/>
        </w:rPr>
      </w:pPr>
      <w:r>
        <w:rPr>
          <w:rFonts w:hint="eastAsia" w:ascii="宋体" w:hAnsi="宋体" w:cs="宋体"/>
          <w:sz w:val="24"/>
        </w:rPr>
        <w:t xml:space="preserve">我方对本项目竞争性谈判文件（包括修改文件及有关附件）完全理解，并承诺在发生争议时，不会以对竞争性谈判文件存在误解、不明为由，向你方行使任何法律上的抗辩权。</w:t>
      </w:r>
      <w:r/>
    </w:p>
    <w:p>
      <w:pPr>
        <w:numPr>
          <w:ilvl w:val="1"/>
          <w:numId w:val="3"/>
        </w:numPr>
        <w:ind w:left="420" w:firstLine="0"/>
        <w:spacing w:line="360" w:lineRule="auto"/>
        <w:tabs>
          <w:tab w:val="left" w:pos="525" w:leader="none"/>
          <w:tab w:val="left" w:pos="945" w:leader="none"/>
          <w:tab w:val="left" w:pos="5382" w:leader="none"/>
        </w:tabs>
        <w:rPr>
          <w:rFonts w:ascii="宋体"/>
          <w:sz w:val="24"/>
        </w:rPr>
      </w:pPr>
      <w:r>
        <w:rPr>
          <w:rFonts w:hint="eastAsia" w:ascii="宋体" w:hAnsi="宋体" w:cs="宋体"/>
          <w:sz w:val="24"/>
        </w:rPr>
        <w:t xml:space="preserve">我方谈判响应文件有效期为自开标日起</w:t>
      </w:r>
      <w:r>
        <w:rPr>
          <w:rFonts w:hint="eastAsia" w:ascii="宋体" w:hAnsi="宋体" w:cs="宋体"/>
          <w:sz w:val="24"/>
          <w:u w:val="single"/>
        </w:rPr>
        <w:t xml:space="preserve">60</w:t>
      </w:r>
      <w:r>
        <w:rPr>
          <w:rFonts w:hint="eastAsia" w:ascii="宋体" w:hAnsi="宋体" w:cs="宋体"/>
          <w:sz w:val="24"/>
        </w:rPr>
        <w:t xml:space="preserve">天，若中标，则投标有效期自动延续至合同履行完毕。</w:t>
      </w:r>
      <w:r/>
    </w:p>
    <w:p>
      <w:pPr>
        <w:numPr>
          <w:ilvl w:val="1"/>
          <w:numId w:val="3"/>
        </w:numPr>
        <w:ind w:left="420" w:firstLine="0"/>
        <w:spacing w:line="360" w:lineRule="auto"/>
        <w:tabs>
          <w:tab w:val="left" w:pos="525" w:leader="none"/>
          <w:tab w:val="left" w:pos="945" w:leader="none"/>
          <w:tab w:val="left" w:pos="5382" w:leader="none"/>
        </w:tabs>
        <w:rPr>
          <w:rFonts w:ascii="宋体"/>
          <w:sz w:val="24"/>
        </w:rPr>
      </w:pPr>
      <w:r>
        <w:rPr>
          <w:rFonts w:hint="eastAsia" w:ascii="宋体" w:hAnsi="宋体" w:cs="宋体"/>
          <w:sz w:val="24"/>
        </w:rPr>
        <w:t xml:space="preserve">我方承诺接受竞争性谈判文件规定的付款方式。</w:t>
      </w:r>
      <w:r/>
    </w:p>
    <w:p>
      <w:pPr>
        <w:numPr>
          <w:ilvl w:val="1"/>
          <w:numId w:val="3"/>
        </w:numPr>
        <w:ind w:left="420" w:firstLine="0"/>
        <w:spacing w:line="360" w:lineRule="auto"/>
        <w:tabs>
          <w:tab w:val="left" w:pos="525" w:leader="none"/>
          <w:tab w:val="left" w:pos="945" w:leader="none"/>
          <w:tab w:val="left" w:pos="5382" w:leader="none"/>
        </w:tabs>
        <w:rPr>
          <w:rFonts w:ascii="宋体"/>
          <w:sz w:val="24"/>
        </w:rPr>
      </w:pPr>
      <w:r>
        <w:rPr>
          <w:rFonts w:hint="eastAsia" w:ascii="宋体" w:hAnsi="宋体" w:cs="宋体"/>
          <w:sz w:val="24"/>
        </w:rPr>
        <w:t xml:space="preserve">我方谈判响应文件和你方的成交通知书、竞争性谈判文件将成为约束双方的合同文件组成部分，若竞争性谈判文件存在要求，而本谈判响应文件没有拒绝亦</w:t>
      </w:r>
      <w:r>
        <w:rPr>
          <w:rFonts w:hint="eastAsia" w:ascii="宋体" w:hAnsi="宋体" w:cs="宋体"/>
          <w:sz w:val="24"/>
        </w:rPr>
        <w:t xml:space="preserve">没有涉及的情形下，我方接受竞争性谈判文件的有关约束，并同意将竞争性谈判文件对供应商的要求作为供应商合同义务的组成部分。</w:t>
      </w:r>
      <w:r/>
    </w:p>
    <w:p>
      <w:pPr>
        <w:numPr>
          <w:ilvl w:val="1"/>
          <w:numId w:val="3"/>
        </w:numPr>
        <w:ind w:left="420" w:firstLine="0"/>
        <w:spacing w:line="360" w:lineRule="auto"/>
        <w:tabs>
          <w:tab w:val="left" w:pos="525" w:leader="none"/>
          <w:tab w:val="left" w:pos="945" w:leader="none"/>
          <w:tab w:val="left" w:pos="5382" w:leader="none"/>
        </w:tabs>
        <w:rPr>
          <w:rFonts w:ascii="宋体"/>
          <w:sz w:val="24"/>
        </w:rPr>
      </w:pPr>
      <w:r>
        <w:rPr>
          <w:rFonts w:hint="eastAsia" w:ascii="宋体" w:hAnsi="宋体" w:cs="宋体"/>
          <w:sz w:val="24"/>
        </w:rPr>
        <w:t xml:space="preserve">我方承诺谈判响应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谈判响应文件按照无效谈判响应文件处理，即使我方中标，中标结果无效，对于因此给其他供应商及你方造成的全部损失，我方同意无条件予以赔偿。</w:t>
      </w:r>
      <w:r/>
    </w:p>
    <w:p>
      <w:pPr>
        <w:numPr>
          <w:ilvl w:val="1"/>
          <w:numId w:val="3"/>
        </w:numPr>
        <w:ind w:left="420" w:firstLine="0"/>
        <w:spacing w:line="360" w:lineRule="auto"/>
        <w:tabs>
          <w:tab w:val="left" w:pos="525" w:leader="none"/>
          <w:tab w:val="left" w:pos="945" w:leader="none"/>
          <w:tab w:val="left" w:pos="5382" w:leader="none"/>
        </w:tabs>
        <w:rPr>
          <w:rFonts w:ascii="宋体"/>
          <w:sz w:val="24"/>
        </w:rPr>
      </w:pPr>
      <w:r>
        <w:rPr>
          <w:rFonts w:hint="eastAsia" w:ascii="宋体" w:hAnsi="宋体" w:cs="宋体"/>
          <w:sz w:val="24"/>
        </w:rPr>
        <w:t xml:space="preserve">我方委托授权(姓名：身份证号:_________，联系电话________：)作为我方的代理人参加本项目投标，负责提交谈判响应文件以及其它相关资料，参加开标，接受质询并予以澄清，签署、接受招投标过程中的各种法律文件，办理投标过程中的其他相关事务。</w:t>
      </w:r>
      <w:r/>
    </w:p>
    <w:p>
      <w:pPr>
        <w:numPr>
          <w:ilvl w:val="1"/>
          <w:numId w:val="3"/>
        </w:numPr>
        <w:ind w:left="420" w:firstLine="0"/>
        <w:spacing w:line="360" w:lineRule="auto"/>
        <w:tabs>
          <w:tab w:val="left" w:pos="525" w:leader="none"/>
          <w:tab w:val="left" w:pos="945" w:leader="none"/>
          <w:tab w:val="left" w:pos="5382" w:leader="none"/>
        </w:tabs>
        <w:rPr>
          <w:rFonts w:ascii="宋体"/>
          <w:sz w:val="24"/>
        </w:rPr>
      </w:pPr>
      <w:r>
        <w:rPr>
          <w:rFonts w:hint="eastAsia" w:ascii="宋体" w:hAnsi="宋体" w:cs="宋体"/>
          <w:sz w:val="24"/>
        </w:rPr>
        <w:t xml:space="preserve">我方承诺将严格遵守相关法律法规，若存在违法违规行为，将承担相应的法律后果。</w:t>
      </w:r>
      <w:r/>
    </w:p>
    <w:p>
      <w:pPr>
        <w:ind w:left="420" w:firstLine="4320"/>
        <w:spacing w:line="360" w:lineRule="auto"/>
        <w:tabs>
          <w:tab w:val="left" w:pos="945" w:leader="none"/>
        </w:tabs>
        <w:rPr>
          <w:rFonts w:ascii="宋体"/>
          <w:sz w:val="24"/>
        </w:rPr>
      </w:pPr>
      <w:r>
        <w:rPr>
          <w:rFonts w:hint="eastAsia" w:ascii="宋体" w:hAnsi="宋体" w:cs="宋体"/>
          <w:sz w:val="24"/>
        </w:rPr>
        <w:t xml:space="preserve">单位负责人（签字并印鉴）：</w:t>
      </w:r>
      <w:r/>
    </w:p>
    <w:p>
      <w:pPr>
        <w:ind w:left="420" w:firstLine="4320"/>
        <w:spacing w:line="360" w:lineRule="auto"/>
        <w:tabs>
          <w:tab w:val="left" w:pos="945" w:leader="none"/>
        </w:tabs>
        <w:rPr>
          <w:rFonts w:ascii="宋体"/>
          <w:sz w:val="24"/>
        </w:rPr>
      </w:pPr>
      <w:r>
        <w:rPr>
          <w:rFonts w:hint="eastAsia" w:ascii="宋体" w:hAnsi="宋体" w:cs="宋体"/>
          <w:sz w:val="24"/>
        </w:rPr>
        <w:t xml:space="preserve">供应商公章：</w:t>
      </w:r>
      <w:r/>
    </w:p>
    <w:p>
      <w:pPr>
        <w:ind w:right="840" w:firstLine="4776"/>
        <w:spacing w:line="360" w:lineRule="auto"/>
        <w:rPr>
          <w:rFonts w:ascii="宋体"/>
          <w:sz w:val="24"/>
        </w:rPr>
      </w:pPr>
      <w:r>
        <w:rPr>
          <w:rFonts w:hint="eastAsia" w:ascii="宋体" w:hAnsi="宋体" w:cs="宋体"/>
          <w:sz w:val="24"/>
        </w:rPr>
        <w:t xml:space="preserve">日期：</w:t>
      </w:r>
      <w:bookmarkEnd w:id="322"/>
      <w:r/>
      <w:r/>
    </w:p>
    <w:p>
      <w:pPr>
        <w:jc w:val="center"/>
        <w:spacing w:line="360" w:lineRule="auto"/>
        <w:rPr>
          <w:rFonts w:hint="eastAsia" w:ascii="宋体" w:hAnsi="宋体" w:cs="宋体"/>
          <w:b/>
          <w:bCs/>
          <w:sz w:val="24"/>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b/>
          <w:bCs/>
          <w:sz w:val="24"/>
        </w:rPr>
      </w:r>
      <w:r/>
    </w:p>
    <w:p>
      <w:pPr>
        <w:jc w:val="center"/>
        <w:spacing w:line="360" w:lineRule="auto"/>
        <w:rPr>
          <w:rFonts w:hint="eastAsia" w:ascii="宋体" w:hAnsi="宋体" w:cs="宋体"/>
          <w:b/>
          <w:bCs/>
          <w:sz w:val="24"/>
        </w:rPr>
      </w:pPr>
      <w:r/>
      <w:bookmarkStart w:id="323" w:name="_Toc140557477"/>
      <w:r/>
      <w:bookmarkEnd w:id="323"/>
      <w:r>
        <w:rPr>
          <w:rFonts w:hint="eastAsia" w:ascii="宋体" w:hAnsi="宋体" w:cs="宋体"/>
          <w:b/>
          <w:bCs/>
          <w:sz w:val="24"/>
        </w:rPr>
        <w:t xml:space="preserve">法定代表人身份证明书</w:t>
      </w:r>
      <w:r/>
    </w:p>
    <w:p>
      <w:pPr>
        <w:spacing w:line="460" w:lineRule="exact"/>
        <w:rPr>
          <w:rFonts w:hint="eastAsia" w:ascii="宋体" w:hAnsi="宋体" w:cs="宋体"/>
          <w:sz w:val="24"/>
        </w:rPr>
      </w:pPr>
      <w:r>
        <w:rPr>
          <w:rFonts w:hint="eastAsia" w:ascii="宋体" w:hAnsi="宋体" w:cs="宋体"/>
          <w:sz w:val="24"/>
          <w:u w:val="single"/>
        </w:rPr>
        <w:t xml:space="preserve">（采购人）</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我公司法定代表人参加贵单位组织的</w:t>
      </w:r>
      <w:r>
        <w:rPr>
          <w:rFonts w:hint="eastAsia" w:ascii="宋体" w:hAnsi="宋体" w:cs="宋体"/>
          <w:sz w:val="24"/>
          <w:u w:val="single"/>
        </w:rPr>
        <w:t xml:space="preserve">       （采购项目名称)   </w:t>
      </w:r>
      <w:r>
        <w:rPr>
          <w:rFonts w:hint="eastAsia" w:ascii="宋体" w:hAnsi="宋体" w:cs="宋体"/>
          <w:sz w:val="24"/>
        </w:rPr>
        <w:t xml:space="preserve">项目竞争性谈判采购活动，全权代表我公司处理竞争性谈判的有关事宜。</w:t>
      </w:r>
      <w:r/>
    </w:p>
    <w:p>
      <w:pPr>
        <w:spacing w:line="460" w:lineRule="exact"/>
        <w:rPr>
          <w:rFonts w:hint="eastAsia" w:ascii="宋体" w:hAnsi="宋体" w:cs="宋体"/>
          <w:sz w:val="24"/>
        </w:rPr>
      </w:pPr>
      <w:r>
        <w:rPr>
          <w:rFonts w:hint="eastAsia" w:ascii="宋体" w:hAnsi="宋体" w:cs="宋体"/>
          <w:sz w:val="24"/>
        </w:rPr>
        <w:t xml:space="preserve">附：法定代表人情况：</w:t>
      </w:r>
      <w:r/>
    </w:p>
    <w:p>
      <w:pPr>
        <w:spacing w:line="460" w:lineRule="exact"/>
        <w:rPr>
          <w:rFonts w:hint="eastAsia" w:ascii="宋体" w:hAnsi="宋体" w:cs="宋体"/>
          <w:sz w:val="24"/>
          <w:u w:val="single"/>
        </w:rPr>
      </w:pPr>
      <w:r>
        <w:rPr>
          <w:rFonts w:hint="eastAsia" w:ascii="宋体" w:hAnsi="宋体" w:cs="宋体"/>
          <w:sz w:val="24"/>
        </w:rPr>
        <w:t xml:space="preserve">姓名：性别：年龄：职务：</w:t>
      </w:r>
      <w:r/>
    </w:p>
    <w:p>
      <w:pPr>
        <w:spacing w:line="460" w:lineRule="exact"/>
        <w:rPr>
          <w:rFonts w:hint="eastAsia" w:ascii="宋体" w:hAnsi="宋体" w:cs="宋体"/>
          <w:sz w:val="24"/>
          <w:u w:val="single"/>
        </w:rPr>
      </w:pPr>
      <w:r>
        <w:rPr>
          <w:rFonts w:hint="eastAsia" w:ascii="宋体" w:hAnsi="宋体" w:cs="宋体"/>
          <w:sz w:val="24"/>
        </w:rPr>
        <w:t xml:space="preserve">身份证号码：</w:t>
      </w:r>
      <w:r/>
    </w:p>
    <w:p>
      <w:pPr>
        <w:spacing w:line="460" w:lineRule="exact"/>
        <w:rPr>
          <w:rFonts w:hint="eastAsia" w:ascii="宋体" w:hAnsi="宋体" w:cs="宋体"/>
          <w:sz w:val="24"/>
        </w:rPr>
      </w:pPr>
      <w:r>
        <w:rPr>
          <w:rFonts w:hint="eastAsia" w:ascii="宋体" w:hAnsi="宋体" w:cs="宋体"/>
          <w:sz w:val="24"/>
        </w:rPr>
        <w:t xml:space="preserve">手机：传真：</w:t>
      </w:r>
      <w:r/>
    </w:p>
    <w:p>
      <w:pPr>
        <w:spacing w:line="460" w:lineRule="exact"/>
        <w:rPr>
          <w:rFonts w:hint="eastAsia" w:ascii="宋体" w:hAnsi="宋体" w:cs="宋体"/>
          <w:sz w:val="24"/>
        </w:rPr>
      </w:pPr>
      <w:r>
        <w:rPr>
          <w:rFonts w:hint="eastAsia" w:ascii="宋体" w:hAnsi="宋体" w:cs="宋体"/>
          <w:sz w:val="24"/>
        </w:rPr>
        <w:t xml:space="preserve"> </w:t>
      </w:r>
      <w:r/>
    </w:p>
    <w:p>
      <w:pPr>
        <w:ind w:firstLine="240"/>
        <w:spacing w:line="460" w:lineRule="exact"/>
        <w:rPr>
          <w:rFonts w:hint="eastAsia" w:ascii="宋体" w:hAnsi="宋体" w:cs="宋体"/>
          <w:sz w:val="24"/>
        </w:rPr>
      </w:pPr>
      <w:r>
        <w:rPr>
          <w:rFonts w:hint="eastAsia" w:ascii="宋体" w:hAnsi="宋体" w:cs="宋体"/>
          <w:sz w:val="24"/>
        </w:rPr>
        <w:t xml:space="preserve">单位名称（公章）                               法定代表人（签字）</w:t>
      </w:r>
      <w:r/>
    </w:p>
    <w:p>
      <w:pPr>
        <w:ind w:firstLine="720"/>
        <w:spacing w:line="460" w:lineRule="exact"/>
        <w:rPr>
          <w:rFonts w:hint="eastAsia" w:ascii="宋体" w:hAnsi="宋体" w:cs="宋体"/>
          <w:sz w:val="24"/>
        </w:rPr>
      </w:pPr>
      <w:r>
        <w:rPr>
          <w:rFonts w:hint="eastAsia" w:ascii="宋体" w:hAnsi="宋体" w:cs="宋体"/>
          <w:sz w:val="24"/>
        </w:rPr>
        <w:t xml:space="preserve">年  月  日                                    年  月  日</w:t>
      </w:r>
      <w:r/>
    </w:p>
    <w:p>
      <w:pPr>
        <w:jc w:val="center"/>
        <w:spacing w:line="360" w:lineRule="auto"/>
        <w:rPr>
          <w:rFonts w:hint="eastAsia" w:ascii="宋体" w:hAnsi="宋体" w:cs="宋体"/>
          <w:b/>
          <w:sz w:val="24"/>
        </w:rPr>
      </w:pPr>
      <w:r>
        <w:rPr>
          <w:rFonts w:hint="eastAsia" w:ascii="宋体" w:hAnsi="宋体" w:cs="宋体"/>
          <w:b/>
          <w:bCs/>
          <w:sz w:val="24"/>
        </w:rPr>
        <w:t xml:space="preserve">附法定代表人身份证复印件正反两面（并加盖公章）</w:t>
      </w:r>
      <w:r>
        <w:rPr>
          <w:rFonts w:hint="eastAsia" w:ascii="宋体" w:hAnsi="宋体" w:cs="黑体"/>
          <w:sz w:val="24"/>
          <w:lang w:val="en-GB"/>
        </w:rPr>
        <w:br w:type="page" w:clear="all"/>
      </w:r>
      <w:r>
        <w:rPr>
          <w:rFonts w:hint="eastAsia" w:ascii="宋体" w:hAnsi="宋体" w:cs="宋体"/>
          <w:b/>
          <w:sz w:val="24"/>
        </w:rPr>
        <w:t xml:space="preserve">授权委托书</w:t>
      </w:r>
      <w:r/>
    </w:p>
    <w:p>
      <w:pPr>
        <w:pStyle w:val="1019"/>
        <w:spacing w:line="520" w:lineRule="exact"/>
        <w:widowControl/>
        <w:rPr>
          <w:rFonts w:hint="eastAsia" w:ascii="宋体" w:hAnsi="宋体" w:cs="方正大标宋简体"/>
          <w:sz w:val="24"/>
        </w:rPr>
      </w:pPr>
      <w:r>
        <w:rPr>
          <w:rFonts w:hint="eastAsia" w:ascii="宋体" w:hAnsi="宋体" w:cs="方正大标宋简体"/>
          <w:sz w:val="24"/>
        </w:rPr>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本授权书声明：____________（供应商名称）授权________________（被授权人的姓名）为我方就</w:t>
      </w:r>
      <w:r>
        <w:rPr>
          <w:rFonts w:hint="eastAsia" w:ascii="宋体" w:hAnsi="宋体" w:cs="宋体"/>
          <w:color w:val="auto"/>
          <w:u w:val="single"/>
        </w:rPr>
        <w:t xml:space="preserve">        （项目名称）</w:t>
      </w:r>
      <w:r>
        <w:rPr>
          <w:rFonts w:hint="eastAsia" w:ascii="宋体" w:hAnsi="宋体" w:cs="宋体"/>
          <w:color w:val="auto"/>
        </w:rPr>
        <w:t xml:space="preserve">项目采购活动的合法代理人，以本公司名义全权处理一切与该项目采购有关的事务。</w:t>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本授权书于______年____月____日起生效，特此声明。</w:t>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代理人（被授权人）：_______________________</w:t>
      </w:r>
      <w:r/>
    </w:p>
    <w:p>
      <w:pPr>
        <w:pStyle w:val="1026"/>
        <w:ind w:firstLine="480"/>
        <w:spacing w:line="520" w:lineRule="exact"/>
        <w:widowControl/>
        <w:rPr>
          <w:rFonts w:hint="eastAsia" w:ascii="宋体" w:hAnsi="宋体" w:cs="宋体"/>
          <w:color w:val="auto"/>
        </w:rPr>
      </w:pPr>
      <w:r>
        <w:rPr>
          <w:rFonts w:hint="eastAsia" w:ascii="宋体" w:hAnsi="宋体" w:cs="宋体"/>
          <w:color w:val="auto"/>
        </w:rPr>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单位名称：_____________________________________</w:t>
      </w:r>
      <w:r/>
    </w:p>
    <w:p>
      <w:pPr>
        <w:pStyle w:val="1026"/>
        <w:ind w:firstLine="480"/>
        <w:spacing w:line="520" w:lineRule="exact"/>
        <w:widowControl/>
        <w:rPr>
          <w:rFonts w:hint="eastAsia" w:ascii="宋体" w:hAnsi="宋体" w:cs="宋体"/>
          <w:color w:val="auto"/>
        </w:rPr>
      </w:pPr>
      <w:r>
        <w:rPr>
          <w:rFonts w:hint="eastAsia" w:ascii="宋体" w:hAnsi="宋体" w:cs="宋体"/>
          <w:color w:val="auto"/>
        </w:rPr>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授权单位盖章：_________________________________</w:t>
      </w:r>
      <w:r/>
    </w:p>
    <w:p>
      <w:pPr>
        <w:pStyle w:val="1026"/>
        <w:ind w:firstLine="480"/>
        <w:spacing w:line="520" w:lineRule="exact"/>
        <w:widowControl/>
        <w:rPr>
          <w:rFonts w:hint="eastAsia" w:ascii="宋体" w:hAnsi="宋体" w:cs="宋体"/>
          <w:color w:val="auto"/>
        </w:rPr>
      </w:pPr>
      <w:r>
        <w:rPr>
          <w:rFonts w:hint="eastAsia" w:ascii="宋体" w:hAnsi="宋体" w:cs="宋体"/>
          <w:color w:val="auto"/>
        </w:rPr>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法定代表人（签字或印鉴）：___________________________              </w:t>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地址：_____________________________________</w:t>
      </w:r>
      <w:r/>
    </w:p>
    <w:p>
      <w:pPr>
        <w:pStyle w:val="1026"/>
        <w:spacing w:line="520" w:lineRule="exact"/>
        <w:widowControl/>
        <w:rPr>
          <w:rFonts w:hint="eastAsia" w:ascii="宋体" w:hAnsi="宋体" w:cs="宋体"/>
          <w:color w:val="auto"/>
        </w:rPr>
      </w:pPr>
      <w:r>
        <w:rPr>
          <w:rFonts w:hint="eastAsia" w:ascii="宋体" w:hAnsi="宋体" w:cs="宋体"/>
          <w:color w:val="auto"/>
        </w:rPr>
      </w:r>
      <w:r/>
    </w:p>
    <w:p>
      <w:pPr>
        <w:pStyle w:val="1026"/>
        <w:ind w:firstLine="480"/>
        <w:spacing w:line="520" w:lineRule="exact"/>
        <w:widowControl/>
        <w:rPr>
          <w:rFonts w:hint="eastAsia" w:ascii="宋体" w:hAnsi="宋体" w:cs="宋体"/>
          <w:color w:val="auto"/>
        </w:rPr>
      </w:pPr>
      <w:r>
        <w:rPr>
          <w:rFonts w:hint="eastAsia" w:ascii="宋体" w:hAnsi="宋体" w:cs="宋体"/>
          <w:color w:val="auto"/>
        </w:rPr>
        <w:t xml:space="preserve">日期：                    </w:t>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黑体" w:hAnsi="宋体" w:eastAsia="黑体"/>
          <w:b/>
          <w:bCs/>
          <w:sz w:val="30"/>
          <w:szCs w:val="30"/>
        </w:rPr>
      </w:pPr>
      <w:r>
        <w:rPr>
          <w:rFonts w:hint="eastAsia" w:ascii="宋体" w:hAnsi="宋体" w:cs="宋体"/>
          <w:b/>
          <w:bCs/>
          <w:sz w:val="24"/>
        </w:rPr>
        <w:t xml:space="preserve">附被授权人的身份证复印件正反两面（并加盖公章）</w:t>
      </w:r>
      <w:r>
        <w:rPr>
          <w:rFonts w:hint="eastAsia" w:ascii="宋体" w:hAnsi="宋体"/>
          <w:sz w:val="24"/>
        </w:rPr>
        <w:br w:type="page" w:clear="all"/>
      </w:r>
      <w:r/>
    </w:p>
    <w:p>
      <w:pPr>
        <w:pStyle w:val="949"/>
        <w:jc w:val="center"/>
        <w:rPr>
          <w:rFonts w:hint="eastAsia" w:ascii="黑体" w:hAnsi="宋体" w:eastAsia="黑体"/>
          <w:b w:val="0"/>
          <w:bCs/>
          <w:sz w:val="30"/>
          <w:szCs w:val="30"/>
        </w:rPr>
      </w:pPr>
      <w:r>
        <w:rPr>
          <w:rFonts w:hint="eastAsia" w:ascii="黑体" w:hAnsi="宋体" w:eastAsia="黑体"/>
          <w:b w:val="0"/>
          <w:bCs/>
          <w:sz w:val="30"/>
          <w:szCs w:val="30"/>
        </w:rPr>
        <w:t xml:space="preserve">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rPr>
        <w:t xml:space="preserve">具备</w:t>
      </w:r>
      <w:r>
        <w:rPr>
          <w:rFonts w:hint="eastAsia" w:ascii="宋体" w:hAnsi="宋体"/>
          <w:bCs/>
          <w:sz w:val="24"/>
          <w:szCs w:val="21"/>
        </w:rPr>
        <w:t xml:space="preserve">如下主要设备和主要专业技术能力：</w:t>
      </w:r>
      <w:r/>
    </w:p>
    <w:p>
      <w:pPr>
        <w:ind w:firstLine="492"/>
        <w:spacing w:line="460" w:lineRule="exact"/>
        <w:rPr>
          <w:rFonts w:hint="eastAsia" w:ascii="宋体" w:hAnsi="宋体"/>
          <w:bCs/>
          <w:sz w:val="24"/>
        </w:rPr>
      </w:pPr>
      <w:r>
        <w:rPr>
          <w:rFonts w:hint="eastAsia" w:ascii="宋体" w:hAnsi="宋体"/>
          <w:bCs/>
          <w:sz w:val="24"/>
          <w:szCs w:val="21"/>
        </w:rPr>
        <w:t xml:space="preserve">主要设备有：</w:t>
      </w:r>
      <w:r>
        <w:rPr>
          <w:rFonts w:hint="eastAsia" w:ascii="宋体" w:hAnsi="宋体"/>
          <w:bCs/>
          <w:sz w:val="24"/>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p>
    <w:p>
      <w:pPr>
        <w:pStyle w:val="949"/>
        <w:rPr>
          <w:rFonts w:hint="eastAsia" w:ascii="黑体" w:hAnsi="宋体" w:eastAsia="黑体"/>
          <w:b w:val="0"/>
          <w:bCs/>
          <w:sz w:val="30"/>
          <w:szCs w:val="30"/>
        </w:rPr>
      </w:pPr>
      <w:r>
        <w:rPr>
          <w:rFonts w:hint="eastAsia" w:ascii="黑体" w:hAnsi="宋体" w:eastAsia="黑体"/>
          <w:b w:val="0"/>
          <w:bCs/>
          <w:sz w:val="30"/>
          <w:szCs w:val="30"/>
        </w:rPr>
      </w:r>
      <w:r/>
    </w:p>
    <w:p>
      <w:pPr>
        <w:pStyle w:val="949"/>
        <w:rPr>
          <w:rFonts w:hint="eastAsia" w:ascii="黑体" w:hAnsi="宋体" w:eastAsia="黑体"/>
          <w:b w:val="0"/>
          <w:bCs/>
          <w:sz w:val="30"/>
          <w:szCs w:val="30"/>
        </w:rPr>
      </w:pPr>
      <w:r>
        <w:rPr>
          <w:rFonts w:hint="eastAsia" w:ascii="黑体" w:hAnsi="宋体" w:eastAsia="黑体"/>
          <w:b w:val="0"/>
          <w:bCs/>
          <w:sz w:val="30"/>
          <w:szCs w:val="30"/>
        </w:rPr>
      </w:r>
      <w:r/>
    </w:p>
    <w:p>
      <w:pPr>
        <w:ind w:right="-512" w:firstLine="3720"/>
        <w:spacing w:line="360" w:lineRule="auto"/>
        <w:rPr>
          <w:rFonts w:hint="eastAsia" w:ascii="宋体" w:hAnsi="宋体"/>
          <w:sz w:val="24"/>
        </w:rPr>
      </w:pPr>
      <w:r>
        <w:rPr>
          <w:rFonts w:hint="eastAsia" w:ascii="宋体" w:hAnsi="宋体"/>
          <w:sz w:val="24"/>
        </w:rPr>
        <w:t xml:space="preserve">投  标  人（盖公章）：</w:t>
      </w:r>
      <w:r/>
    </w:p>
    <w:p>
      <w:pPr>
        <w:ind w:right="-512" w:firstLine="3720"/>
        <w:spacing w:line="360" w:lineRule="auto"/>
        <w:tabs>
          <w:tab w:val="left" w:pos="4320" w:leader="none"/>
        </w:tabs>
        <w:rPr>
          <w:rFonts w:hint="eastAsia" w:ascii="宋体" w:hAnsi="宋体"/>
          <w:sz w:val="24"/>
        </w:rPr>
      </w:pPr>
      <w:r>
        <w:rPr>
          <w:rFonts w:hint="eastAsia" w:ascii="宋体" w:hAnsi="宋体"/>
          <w:sz w:val="24"/>
        </w:rPr>
        <w:t xml:space="preserve">法定代表人（签字并印鉴）：</w:t>
      </w:r>
      <w:r/>
    </w:p>
    <w:p>
      <w:pPr>
        <w:pStyle w:val="949"/>
        <w:jc w:val="center"/>
        <w:rPr>
          <w:rFonts w:hint="eastAsia" w:ascii="黑体" w:hAnsi="宋体" w:eastAsia="黑体"/>
          <w:b w:val="0"/>
          <w:bCs/>
          <w:sz w:val="30"/>
          <w:szCs w:val="30"/>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b w:val="0"/>
          <w:bCs/>
          <w:sz w:val="24"/>
        </w:rPr>
        <w:t xml:space="preserve">年月日</w:t>
      </w:r>
      <w:r/>
    </w:p>
    <w:p>
      <w:pPr>
        <w:pStyle w:val="949"/>
        <w:jc w:val="center"/>
        <w:rPr>
          <w:rFonts w:hint="eastAsia" w:ascii="黑体" w:hAnsi="宋体" w:eastAsia="黑体"/>
          <w:b w:val="0"/>
          <w:bCs/>
          <w:sz w:val="30"/>
          <w:szCs w:val="30"/>
        </w:rPr>
      </w:pPr>
      <w:r>
        <w:rPr>
          <w:rFonts w:hint="eastAsia" w:ascii="黑体" w:hAnsi="宋体" w:eastAsia="黑体"/>
          <w:b w:val="0"/>
          <w:bCs/>
          <w:sz w:val="30"/>
          <w:szCs w:val="30"/>
        </w:rPr>
      </w:r>
      <w:r/>
    </w:p>
    <w:p>
      <w:pPr>
        <w:pStyle w:val="949"/>
        <w:jc w:val="center"/>
        <w:rPr>
          <w:rFonts w:hint="eastAsia" w:ascii="黑体" w:hAnsi="宋体" w:eastAsia="黑体"/>
          <w:sz w:val="30"/>
          <w:szCs w:val="30"/>
        </w:rPr>
      </w:pPr>
      <w:r>
        <w:rPr>
          <w:rFonts w:hint="eastAsia" w:ascii="黑体" w:hAnsi="宋体" w:eastAsia="黑体"/>
          <w:b w:val="0"/>
          <w:bCs/>
          <w:sz w:val="30"/>
          <w:szCs w:val="30"/>
        </w:rPr>
        <w:t xml:space="preserve">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right="-512" w:firstLine="3720"/>
        <w:spacing w:line="360" w:lineRule="auto"/>
        <w:rPr>
          <w:rFonts w:hint="eastAsia" w:ascii="宋体" w:hAnsi="宋体"/>
          <w:sz w:val="24"/>
        </w:rPr>
      </w:pPr>
      <w:r>
        <w:rPr>
          <w:rFonts w:hint="eastAsia" w:ascii="宋体" w:hAnsi="宋体"/>
          <w:sz w:val="24"/>
        </w:rPr>
        <w:t xml:space="preserve">投  标  人（盖公章）：</w:t>
      </w:r>
      <w:r/>
    </w:p>
    <w:p>
      <w:pPr>
        <w:ind w:right="-512" w:firstLine="3720"/>
        <w:spacing w:line="360" w:lineRule="auto"/>
        <w:tabs>
          <w:tab w:val="left" w:pos="4320" w:leader="none"/>
        </w:tabs>
        <w:rPr>
          <w:rFonts w:hint="eastAsia" w:ascii="宋体" w:hAnsi="宋体"/>
          <w:sz w:val="24"/>
        </w:rPr>
      </w:pPr>
      <w:r>
        <w:rPr>
          <w:rFonts w:hint="eastAsia" w:ascii="宋体" w:hAnsi="宋体"/>
          <w:sz w:val="24"/>
        </w:rPr>
        <w:t xml:space="preserve">法定代表人（签字并印鉴）：</w:t>
      </w:r>
      <w:r/>
    </w:p>
    <w:p>
      <w:pPr>
        <w:spacing w:line="460" w:lineRule="exact"/>
        <w:rPr>
          <w:rFonts w:hint="eastAsia" w:ascii="宋体" w:hAnsi="宋体"/>
          <w:bCs/>
          <w:sz w:val="24"/>
        </w:rPr>
      </w:pPr>
      <w:r>
        <w:rPr>
          <w:rFonts w:hint="eastAsia" w:ascii="宋体" w:hAnsi="宋体"/>
          <w:sz w:val="24"/>
        </w:rPr>
        <w:t xml:space="preserve">年月日</w:t>
      </w:r>
      <w:r/>
    </w:p>
    <w:p>
      <w:pPr>
        <w:pStyle w:val="949"/>
        <w:jc w:val="center"/>
        <w:rPr>
          <w:rFonts w:hint="eastAsia" w:ascii="宋体" w:hAnsi="宋体"/>
          <w:b w:val="0"/>
          <w:bCs/>
          <w:sz w:val="24"/>
          <w:szCs w:val="21"/>
        </w:rPr>
      </w:pPr>
      <w:r>
        <w:rPr>
          <w:rFonts w:hint="eastAsia" w:ascii="宋体" w:hAnsi="宋体"/>
          <w:b w:val="0"/>
          <w:bCs/>
          <w:sz w:val="24"/>
          <w:szCs w:val="21"/>
        </w:rPr>
      </w:r>
      <w:r/>
    </w:p>
    <w:p>
      <w:pPr>
        <w:jc w:val="center"/>
        <w:rPr>
          <w:rFonts w:hint="eastAsia" w:ascii="宋体" w:hAnsi="宋体"/>
          <w:b/>
          <w:sz w:val="44"/>
        </w:rPr>
        <w:outlineLvl w:val="0"/>
      </w:pPr>
      <w:r>
        <w:rPr>
          <w:rFonts w:ascii="宋体" w:hAnsi="宋体"/>
          <w:bCs/>
          <w:sz w:val="24"/>
        </w:rPr>
        <w:br w:type="page" w:clear="all"/>
      </w:r>
      <w:bookmarkStart w:id="324" w:name="_Toc21141"/>
      <w:r>
        <w:rPr>
          <w:rFonts w:hint="eastAsia" w:ascii="宋体" w:hAnsi="宋体"/>
          <w:b/>
          <w:sz w:val="32"/>
          <w:szCs w:val="32"/>
        </w:rPr>
        <w:t xml:space="preserve">谈判响应函</w:t>
      </w:r>
      <w:bookmarkEnd w:id="324"/>
      <w:r/>
      <w:r/>
    </w:p>
    <w:p>
      <w:pPr>
        <w:pStyle w:val="1026"/>
        <w:rPr>
          <w:color w:val="auto"/>
        </w:rPr>
      </w:pPr>
      <w:r>
        <w:rPr>
          <w:rFonts w:hint="eastAsia"/>
          <w:color w:val="auto"/>
        </w:rPr>
        <w:t xml:space="preserve">致：（采购人）</w:t>
      </w:r>
      <w:r/>
    </w:p>
    <w:p>
      <w:pPr>
        <w:pStyle w:val="1026"/>
        <w:rPr>
          <w:color w:val="auto"/>
        </w:rPr>
      </w:pPr>
      <w:r>
        <w:rPr>
          <w:rFonts w:hint="eastAsia"/>
          <w:color w:val="auto"/>
        </w:rPr>
        <w:t xml:space="preserve">根据贵方的</w:t>
      </w:r>
      <w:r>
        <w:rPr>
          <w:rFonts w:hint="eastAsia"/>
          <w:color w:val="auto"/>
        </w:rPr>
        <w:t xml:space="preserve">       </w:t>
      </w:r>
      <w:r>
        <w:rPr>
          <w:rFonts w:hint="eastAsia"/>
          <w:color w:val="auto"/>
        </w:rPr>
        <w:t xml:space="preserve">号谈判文件，正式授权下述签字人</w:t>
      </w:r>
      <w:r>
        <w:rPr>
          <w:rFonts w:hint="eastAsia"/>
          <w:color w:val="auto"/>
        </w:rPr>
        <w:t xml:space="preserve">_________ (</w:t>
      </w:r>
      <w:r>
        <w:rPr>
          <w:rFonts w:hint="eastAsia"/>
          <w:color w:val="auto"/>
        </w:rPr>
        <w:t xml:space="preserve">姓名和职务</w:t>
      </w:r>
      <w:r>
        <w:rPr>
          <w:rFonts w:hint="eastAsia"/>
          <w:color w:val="auto"/>
        </w:rPr>
        <w:t xml:space="preserve">)</w:t>
      </w:r>
      <w:r>
        <w:rPr>
          <w:rFonts w:hint="eastAsia"/>
          <w:color w:val="auto"/>
        </w:rPr>
        <w:t xml:space="preserve">代表我方</w:t>
      </w:r>
      <w:r>
        <w:rPr>
          <w:rFonts w:hint="eastAsia"/>
          <w:color w:val="auto"/>
        </w:rPr>
        <w:t xml:space="preserve">______________</w:t>
      </w:r>
      <w:r>
        <w:rPr>
          <w:rFonts w:hint="eastAsia"/>
          <w:color w:val="auto"/>
        </w:rPr>
        <w:t xml:space="preserve">（供应商的名称），全权处理本次项目谈判采购的有关事宜。</w:t>
      </w:r>
      <w:r/>
    </w:p>
    <w:p>
      <w:pPr>
        <w:pStyle w:val="1026"/>
        <w:rPr>
          <w:color w:val="auto"/>
        </w:rPr>
      </w:pPr>
      <w:r>
        <w:rPr>
          <w:rFonts w:hint="eastAsia"/>
          <w:color w:val="auto"/>
        </w:rPr>
        <w:t xml:space="preserve">据此函，</w:t>
      </w:r>
      <w:r>
        <w:rPr>
          <w:rFonts w:hint="eastAsia"/>
          <w:color w:val="auto"/>
        </w:rPr>
        <w:t xml:space="preserve">__________</w:t>
      </w:r>
      <w:r>
        <w:rPr>
          <w:rFonts w:hint="eastAsia"/>
          <w:color w:val="auto"/>
        </w:rPr>
        <w:t xml:space="preserve">（签字人）兹宣布同意如下：</w:t>
      </w:r>
      <w:r/>
    </w:p>
    <w:p>
      <w:pPr>
        <w:ind w:firstLine="492"/>
        <w:spacing w:line="460" w:lineRule="exact"/>
        <w:rPr>
          <w:rFonts w:hint="eastAsia" w:ascii="宋体" w:hAnsi="宋体"/>
          <w:bCs/>
          <w:sz w:val="24"/>
        </w:rPr>
      </w:pPr>
      <w:r>
        <w:rPr>
          <w:rFonts w:hint="eastAsia" w:ascii="宋体" w:hAnsi="宋体"/>
          <w:bCs/>
          <w:sz w:val="24"/>
        </w:rPr>
        <w:t xml:space="preserve">1.按谈判文件规定的各项要求，向买方提供所需货物、服务。</w:t>
      </w:r>
      <w:r/>
    </w:p>
    <w:p>
      <w:pPr>
        <w:ind w:firstLine="492"/>
        <w:spacing w:line="460" w:lineRule="exact"/>
        <w:rPr>
          <w:rFonts w:hint="eastAsia" w:ascii="宋体" w:hAnsi="宋体"/>
          <w:bCs/>
          <w:sz w:val="24"/>
        </w:rPr>
      </w:pPr>
      <w:r>
        <w:rPr>
          <w:rFonts w:hint="eastAsia" w:ascii="宋体" w:hAnsi="宋体"/>
          <w:bCs/>
          <w:sz w:val="24"/>
        </w:rPr>
        <w:t xml:space="preserve">2.我们已详细审核全部谈判文件及其有效补充文件，我们知道必须放弃提出含糊不清或误解问题的权利。</w:t>
      </w:r>
      <w:r/>
    </w:p>
    <w:p>
      <w:pPr>
        <w:ind w:firstLine="492"/>
        <w:spacing w:line="460" w:lineRule="exact"/>
        <w:rPr>
          <w:rFonts w:hint="eastAsia" w:ascii="宋体" w:hAnsi="宋体"/>
          <w:bCs/>
          <w:sz w:val="24"/>
        </w:rPr>
      </w:pPr>
      <w:r>
        <w:rPr>
          <w:rFonts w:hint="eastAsia" w:ascii="宋体" w:hAnsi="宋体"/>
          <w:bCs/>
          <w:sz w:val="24"/>
        </w:rPr>
        <w:t xml:space="preserve">3.我们同意从规定的响应文件接收截止时间起遵循本响应文件，并在规定的谈判有效期期满之前均具有约束力。</w:t>
      </w:r>
      <w:r/>
    </w:p>
    <w:p>
      <w:pPr>
        <w:ind w:firstLine="492"/>
        <w:spacing w:line="460" w:lineRule="exact"/>
        <w:rPr>
          <w:rFonts w:hint="eastAsia" w:ascii="宋体" w:hAnsi="宋体"/>
          <w:bCs/>
          <w:sz w:val="24"/>
        </w:rPr>
      </w:pPr>
      <w:r>
        <w:rPr>
          <w:rFonts w:hint="eastAsia" w:ascii="宋体" w:hAnsi="宋体"/>
          <w:bCs/>
          <w:sz w:val="24"/>
        </w:rPr>
        <w:t xml:space="preserve">4.如果在响应文件接收截止时间后规定的谈判有效期内撤回响应文件或成交后拒绝签订合同，我们的谈判保证金可被贵方没收。</w:t>
      </w:r>
      <w:r/>
    </w:p>
    <w:p>
      <w:pPr>
        <w:ind w:firstLine="492"/>
        <w:spacing w:line="460" w:lineRule="exact"/>
        <w:rPr>
          <w:rFonts w:hint="eastAsia" w:ascii="宋体" w:hAnsi="宋体"/>
          <w:bCs/>
          <w:sz w:val="24"/>
        </w:rPr>
      </w:pPr>
      <w:r>
        <w:rPr>
          <w:rFonts w:hint="eastAsia" w:ascii="宋体" w:hAnsi="宋体"/>
          <w:bCs/>
          <w:sz w:val="24"/>
        </w:rPr>
        <w:t xml:space="preserve">5.同意向贵方提供贵方可能另外要求的与谈判采购有关的任何证据或资料，并保证我方已提供和将要提供的文件是真实的、准确的。</w:t>
      </w:r>
      <w:r/>
    </w:p>
    <w:p>
      <w:pPr>
        <w:ind w:firstLine="492"/>
        <w:spacing w:line="460" w:lineRule="exact"/>
        <w:rPr>
          <w:rFonts w:hint="eastAsia" w:ascii="宋体" w:hAnsi="宋体"/>
          <w:bCs/>
          <w:sz w:val="24"/>
        </w:rPr>
      </w:pPr>
      <w:r>
        <w:rPr>
          <w:rFonts w:hint="eastAsia" w:ascii="宋体" w:hAnsi="宋体"/>
          <w:bCs/>
          <w:sz w:val="24"/>
        </w:rPr>
        <w:t xml:space="preserve">6.一旦我方成交，我方将根据谈判文件的规定，严格履行合同的责任和义务，并保证在谈判文件规定的时间完成项目，交付买方验收、使用。</w:t>
      </w:r>
      <w:r/>
    </w:p>
    <w:p>
      <w:pPr>
        <w:ind w:firstLine="492"/>
        <w:spacing w:line="460" w:lineRule="exact"/>
        <w:rPr>
          <w:rFonts w:hint="eastAsia" w:ascii="宋体" w:hAnsi="宋体"/>
          <w:bCs/>
          <w:sz w:val="24"/>
        </w:rPr>
      </w:pPr>
      <w:r>
        <w:rPr>
          <w:rFonts w:hint="eastAsia" w:ascii="宋体" w:hAnsi="宋体"/>
          <w:bCs/>
          <w:sz w:val="24"/>
        </w:rPr>
        <w:t xml:space="preserve">7.遵守谈判文件中要求的收费项目和标准。</w:t>
      </w:r>
      <w:r/>
    </w:p>
    <w:p>
      <w:pPr>
        <w:ind w:firstLine="492"/>
        <w:spacing w:line="460" w:lineRule="exact"/>
        <w:rPr>
          <w:rFonts w:hint="eastAsia" w:ascii="宋体" w:hAnsi="宋体"/>
          <w:bCs/>
          <w:sz w:val="24"/>
        </w:rPr>
      </w:pPr>
      <w:r>
        <w:rPr>
          <w:rFonts w:hint="eastAsia" w:ascii="宋体" w:hAnsi="宋体"/>
          <w:bCs/>
          <w:sz w:val="24"/>
        </w:rPr>
        <w:t xml:space="preserve">8.与本谈判采购有关的正式通讯地址为：</w:t>
      </w:r>
      <w:r/>
    </w:p>
    <w:p>
      <w:pPr>
        <w:ind w:firstLine="492"/>
        <w:spacing w:line="460" w:lineRule="exact"/>
        <w:rPr>
          <w:rFonts w:hint="eastAsia" w:ascii="宋体" w:hAnsi="宋体"/>
          <w:bCs/>
          <w:sz w:val="24"/>
        </w:rPr>
      </w:pPr>
      <w:r>
        <w:rPr>
          <w:rFonts w:hint="eastAsia" w:ascii="宋体" w:hAnsi="宋体"/>
          <w:bCs/>
          <w:sz w:val="24"/>
        </w:rPr>
        <w:t xml:space="preserve">地 址：                         邮 编：</w:t>
      </w:r>
      <w:r/>
    </w:p>
    <w:p>
      <w:pPr>
        <w:ind w:firstLine="492"/>
        <w:spacing w:line="460" w:lineRule="exact"/>
        <w:rPr>
          <w:rFonts w:hint="eastAsia" w:ascii="宋体" w:hAnsi="宋体"/>
          <w:bCs/>
          <w:sz w:val="24"/>
        </w:rPr>
      </w:pPr>
      <w:r>
        <w:rPr>
          <w:rFonts w:hint="eastAsia" w:ascii="宋体" w:hAnsi="宋体"/>
          <w:bCs/>
          <w:sz w:val="24"/>
        </w:rPr>
        <w:t xml:space="preserve">电 话：                         传 真：</w:t>
      </w:r>
      <w:r/>
    </w:p>
    <w:p>
      <w:pPr>
        <w:ind w:firstLine="492"/>
        <w:spacing w:line="460" w:lineRule="exact"/>
        <w:rPr>
          <w:rFonts w:hint="eastAsia" w:ascii="宋体" w:hAnsi="宋体"/>
          <w:bCs/>
          <w:sz w:val="24"/>
        </w:rPr>
      </w:pPr>
      <w:r>
        <w:rPr>
          <w:rFonts w:hint="eastAsia" w:ascii="宋体" w:hAnsi="宋体"/>
          <w:bCs/>
          <w:sz w:val="24"/>
        </w:rPr>
        <w:t xml:space="preserve">供应商开户行：                  账 户： </w:t>
      </w:r>
      <w:r/>
    </w:p>
    <w:p>
      <w:pPr>
        <w:ind w:firstLine="492"/>
        <w:spacing w:line="460" w:lineRule="exact"/>
        <w:rPr>
          <w:rFonts w:hint="eastAsia" w:ascii="宋体" w:hAnsi="宋体"/>
          <w:bCs/>
          <w:sz w:val="24"/>
        </w:rPr>
      </w:pPr>
      <w:r>
        <w:rPr>
          <w:rFonts w:hint="eastAsia" w:ascii="宋体" w:hAnsi="宋体"/>
          <w:bCs/>
          <w:sz w:val="24"/>
        </w:rPr>
        <w:t xml:space="preserve">供应商名称（公章）：            </w:t>
      </w:r>
      <w:r/>
    </w:p>
    <w:p>
      <w:pPr>
        <w:ind w:firstLine="492"/>
        <w:spacing w:line="460" w:lineRule="exact"/>
        <w:rPr>
          <w:rFonts w:hint="eastAsia" w:ascii="宋体" w:hAnsi="宋体"/>
          <w:bCs/>
          <w:sz w:val="24"/>
        </w:rPr>
      </w:pPr>
      <w:r>
        <w:rPr>
          <w:rFonts w:hint="eastAsia" w:ascii="宋体" w:hAnsi="宋体"/>
          <w:bCs/>
          <w:sz w:val="24"/>
        </w:rPr>
        <w:t xml:space="preserve">日 期：________年____月____日</w:t>
      </w:r>
      <w:r/>
    </w:p>
    <w:p>
      <w:pPr>
        <w:ind w:firstLine="492"/>
        <w:spacing w:line="460" w:lineRule="exact"/>
        <w:rPr>
          <w:rFonts w:hint="eastAsia" w:ascii="宋体" w:hAnsi="宋体"/>
          <w:bCs/>
          <w:sz w:val="24"/>
        </w:rPr>
      </w:pPr>
      <w:r>
        <w:rPr>
          <w:rFonts w:hint="eastAsia" w:ascii="宋体" w:hAnsi="宋体"/>
          <w:bCs/>
          <w:sz w:val="24"/>
        </w:rPr>
      </w:r>
      <w:r/>
    </w:p>
    <w:p>
      <w:pPr>
        <w:spacing w:line="20" w:lineRule="exact"/>
        <w:rPr>
          <w:rFonts w:eastAsia="黑体" w:cs="黑体"/>
        </w:rPr>
      </w:pPr>
      <w:r>
        <w:rPr>
          <w:rFonts w:eastAsia="黑体" w:cs="黑体"/>
        </w:rPr>
      </w:r>
      <w:r/>
    </w:p>
    <w:p>
      <w:pPr>
        <w:rPr>
          <w:b/>
          <w:sz w:val="28"/>
          <w:szCs w:val="28"/>
        </w:rPr>
      </w:pPr>
      <w:r>
        <w:rPr>
          <w:b/>
          <w:sz w:val="28"/>
          <w:szCs w:val="28"/>
        </w:rPr>
        <w:br w:type="page" w:clear="all"/>
      </w:r>
      <w:r/>
    </w:p>
    <w:p>
      <w:r/>
      <w:r/>
    </w:p>
    <w:p>
      <w:pPr>
        <w:ind w:left="1134"/>
        <w:spacing w:before="140" w:line="360" w:lineRule="auto"/>
        <w:rPr>
          <w:rFonts w:ascii="Arial"/>
        </w:rPr>
      </w:pPr>
      <w:r>
        <w:rPr>
          <w:rFonts w:hint="eastAsia" w:ascii="宋体" w:hAnsi="宋体" w:cs="宋体"/>
          <w:b/>
          <w:bCs/>
          <w:spacing w:val="-20"/>
          <w:sz w:val="43"/>
          <w:szCs w:val="43"/>
        </w:rPr>
        <w:t xml:space="preserve">供应商</w:t>
      </w:r>
      <w:r>
        <w:rPr>
          <w:rFonts w:ascii="宋体" w:hAnsi="宋体" w:cs="宋体"/>
          <w:b/>
          <w:bCs/>
          <w:spacing w:val="-20"/>
          <w:sz w:val="43"/>
          <w:szCs w:val="43"/>
        </w:rPr>
        <w:t xml:space="preserve">免缴投标保证金信用承诺书</w:t>
      </w:r>
      <w:r/>
    </w:p>
    <w:p>
      <w:pPr>
        <w:ind w:firstLine="480"/>
        <w:spacing w:line="50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500" w:lineRule="exact"/>
        <w:rPr>
          <w:rFonts w:hint="eastAsia" w:ascii="宋体" w:hAnsi="宋体" w:cs="宋体"/>
          <w:sz w:val="24"/>
        </w:rPr>
      </w:pPr>
      <w:r>
        <w:rPr>
          <w:rFonts w:hint="eastAsia" w:ascii="宋体" w:hAnsi="宋体" w:cs="宋体"/>
          <w:sz w:val="24"/>
        </w:rPr>
        <w:t xml:space="preserve">我公司承诺如下：</w:t>
      </w:r>
      <w:r/>
    </w:p>
    <w:p>
      <w:pPr>
        <w:ind w:firstLine="480"/>
        <w:spacing w:line="500" w:lineRule="exact"/>
        <w:rPr>
          <w:rFonts w:hint="eastAsia" w:ascii="宋体" w:hAnsi="宋体" w:cs="宋体"/>
          <w:sz w:val="24"/>
        </w:rPr>
      </w:pPr>
      <w:r>
        <w:rPr>
          <w:rFonts w:hint="eastAsia" w:ascii="宋体" w:hAnsi="宋体" w:cs="宋体"/>
          <w:sz w:val="24"/>
        </w:rPr>
        <w:t xml:space="preserve">1.我公司承诺：我公司自愿使用信用承诺书作为免缴投标保证金证明，并自行承担相关责任和风险。</w:t>
      </w:r>
      <w:r/>
    </w:p>
    <w:p>
      <w:pPr>
        <w:ind w:firstLine="480"/>
        <w:spacing w:line="500" w:lineRule="exact"/>
        <w:rPr>
          <w:rFonts w:hint="eastAsia" w:ascii="宋体" w:hAnsi="宋体" w:cs="宋体"/>
          <w:sz w:val="24"/>
        </w:rPr>
      </w:pPr>
      <w:r>
        <w:rPr>
          <w:rFonts w:hint="eastAsia" w:ascii="宋体" w:hAnsi="宋体" w:cs="宋体"/>
          <w:sz w:val="24"/>
        </w:rPr>
        <w:t xml:space="preserve">2.我公司近3年承建的项目未发生安全事故，近3年无不良信用信息记录。</w:t>
      </w:r>
      <w:r/>
    </w:p>
    <w:p>
      <w:pPr>
        <w:ind w:firstLine="480"/>
        <w:spacing w:line="500" w:lineRule="exact"/>
        <w:rPr>
          <w:rFonts w:hint="eastAsia" w:ascii="宋体" w:hAnsi="宋体" w:cs="宋体"/>
          <w:sz w:val="24"/>
        </w:rPr>
      </w:pPr>
      <w:r>
        <w:rPr>
          <w:rFonts w:hint="eastAsia" w:ascii="宋体" w:hAnsi="宋体" w:cs="宋体"/>
          <w:sz w:val="24"/>
        </w:rPr>
        <w:t xml:space="preserve">3.我公司将严格遵守《中华人民共和国政府采购法》等法律、法规和规章。如果存在采购文件约定的谈判保证金不予退还的情形，将于收到采购人书面通知7日内将采购文件约定的投标保证金足额缴纳至采购人指定账户。未按规定足额缴纳的，自愿接受以下处理，且不提出任何异议。</w:t>
      </w:r>
      <w:r/>
    </w:p>
    <w:p>
      <w:pPr>
        <w:ind w:firstLine="480"/>
        <w:spacing w:line="500" w:lineRule="exact"/>
        <w:rPr>
          <w:rFonts w:hint="eastAsia" w:ascii="宋体" w:hAnsi="宋体" w:cs="宋体"/>
          <w:sz w:val="24"/>
        </w:rPr>
      </w:pPr>
      <w:r>
        <w:rPr>
          <w:rFonts w:hint="eastAsia" w:ascii="宋体" w:hAnsi="宋体" w:cs="宋体"/>
          <w:sz w:val="24"/>
        </w:rPr>
        <w:t xml:space="preserve">(1)列入失信行为记录，自记录之日起至保证金兑付之日止，参与省内其他公共资源交易活动的均以现金方式从供应商法人基本存款账户缴纳投标保证金，否则视同未提交投标保证金。</w:t>
      </w:r>
      <w:r/>
    </w:p>
    <w:p>
      <w:pPr>
        <w:ind w:firstLine="480"/>
        <w:spacing w:line="500" w:lineRule="exact"/>
        <w:rPr>
          <w:rFonts w:hint="eastAsia" w:ascii="宋体" w:hAnsi="宋体" w:cs="宋体"/>
          <w:sz w:val="24"/>
        </w:rPr>
      </w:pPr>
      <w:r>
        <w:rPr>
          <w:rFonts w:hint="eastAsia" w:ascii="宋体" w:hAnsi="宋体" w:cs="宋体"/>
          <w:sz w:val="24"/>
        </w:rPr>
        <w:t xml:space="preserve">(2)采购人依法提起诉讼的，相关诉讼费用由我公司承担，各地公共资源交易中心、采购人有权暂缓退付我公司以现金方式缴纳的其他项目保证金，并协助法院执行。</w:t>
      </w:r>
      <w:r/>
    </w:p>
    <w:p>
      <w:pPr>
        <w:ind w:firstLine="480"/>
        <w:spacing w:line="500" w:lineRule="exact"/>
        <w:rPr>
          <w:rFonts w:hint="eastAsia" w:ascii="宋体" w:hAnsi="宋体" w:cs="宋体"/>
          <w:sz w:val="24"/>
        </w:rPr>
      </w:pPr>
      <w:r>
        <w:rPr>
          <w:rFonts w:hint="eastAsia" w:ascii="宋体" w:hAnsi="宋体" w:cs="宋体"/>
          <w:sz w:val="24"/>
        </w:rPr>
        <w:t xml:space="preserve">我公司对上述承诺的真实性负责。如有虚假，我公司愿意承担相关法律法规的全部责任。</w:t>
      </w:r>
      <w:r/>
    </w:p>
    <w:p>
      <w:pPr>
        <w:spacing w:line="349" w:lineRule="auto"/>
        <w:rPr>
          <w:rFonts w:hint="eastAsia" w:ascii="宋体" w:hAnsi="宋体" w:cs="宋体"/>
          <w:sz w:val="24"/>
        </w:rPr>
      </w:pPr>
      <w:r>
        <w:rPr>
          <w:rFonts w:hint="eastAsia" w:ascii="宋体" w:hAnsi="宋体" w:cs="宋体"/>
          <w:sz w:val="24"/>
        </w:rPr>
      </w:r>
      <w:r/>
    </w:p>
    <w:p>
      <w:pPr>
        <w:ind w:left="2819"/>
        <w:spacing w:before="91" w:line="221" w:lineRule="auto"/>
        <w:rPr>
          <w:rFonts w:hint="eastAsia" w:ascii="宋体" w:hAnsi="宋体" w:cs="宋体"/>
          <w:sz w:val="24"/>
        </w:rPr>
      </w:pPr>
      <w:r>
        <w:rPr>
          <w:rFonts w:hint="eastAsia" w:ascii="宋体" w:hAnsi="宋体" w:cs="宋体"/>
          <w:spacing w:val="11"/>
          <w:sz w:val="24"/>
        </w:rPr>
        <w:t xml:space="preserve">供应商：(盖单位章)</w:t>
      </w:r>
      <w:r/>
    </w:p>
    <w:p>
      <w:pPr>
        <w:ind w:left="2839"/>
        <w:spacing w:before="257" w:line="222" w:lineRule="auto"/>
        <w:rPr>
          <w:rFonts w:hint="eastAsia" w:ascii="宋体" w:hAnsi="宋体" w:cs="宋体"/>
          <w:sz w:val="24"/>
        </w:rPr>
      </w:pPr>
      <w:r>
        <w:rPr>
          <w:rFonts w:hint="eastAsia" w:ascii="宋体" w:hAnsi="宋体" w:cs="宋体"/>
          <w:spacing w:val="7"/>
          <w:sz w:val="24"/>
        </w:rPr>
        <w:t xml:space="preserve">法定代表人：(签字或印鉴)</w:t>
      </w:r>
      <w:r/>
    </w:p>
    <w:p>
      <w:pPr>
        <w:spacing w:line="344" w:lineRule="auto"/>
        <w:rPr>
          <w:rFonts w:hint="eastAsia" w:ascii="宋体" w:hAnsi="宋体" w:cs="宋体"/>
          <w:sz w:val="24"/>
        </w:rPr>
      </w:pPr>
      <w:r>
        <w:rPr>
          <w:rFonts w:hint="eastAsia" w:ascii="宋体" w:hAnsi="宋体" w:cs="宋体"/>
          <w:sz w:val="24"/>
        </w:rPr>
      </w:r>
      <w:r/>
    </w:p>
    <w:p>
      <w:pPr>
        <w:ind w:right="-11" w:firstLine="5280"/>
        <w:rPr>
          <w:rFonts w:hint="eastAsia" w:ascii="宋体" w:hAnsi="宋体" w:cs="宋体"/>
          <w:bCs/>
          <w:sz w:val="24"/>
        </w:rPr>
      </w:pPr>
      <w:r>
        <w:rPr>
          <w:rFonts w:hint="eastAsia" w:ascii="宋体" w:hAnsi="宋体" w:cs="宋体"/>
          <w:bCs/>
          <w:sz w:val="24"/>
        </w:rPr>
        <w:t xml:space="preserve">日期：     年  月  日</w:t>
      </w:r>
      <w:r/>
    </w:p>
    <w:p>
      <w:pPr>
        <w:pStyle w:val="984"/>
        <w:ind w:left="0" w:firstLine="0"/>
        <w:rPr>
          <w:rFonts w:hint="eastAsia" w:ascii="宋体" w:hAnsi="宋体" w:cs="宋体"/>
          <w:sz w:val="24"/>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sz w:val="24"/>
        </w:rPr>
      </w:r>
      <w:r/>
    </w:p>
    <w:p>
      <w:pPr>
        <w:jc w:val="center"/>
        <w:keepLines/>
        <w:keepNext/>
        <w:spacing w:before="100" w:line="400" w:lineRule="exact"/>
        <w:rPr>
          <w:b/>
          <w:sz w:val="24"/>
        </w:rPr>
        <w:outlineLvl w:val="1"/>
      </w:pPr>
      <w:r>
        <w:rPr>
          <w:rFonts w:hint="eastAsia" w:eastAsia="黑体" w:cs="宋体"/>
          <w:sz w:val="28"/>
          <w:szCs w:val="20"/>
        </w:rPr>
        <w:t xml:space="preserve">响应</w:t>
      </w:r>
      <w:r>
        <w:rPr>
          <w:rFonts w:eastAsia="黑体" w:cs="宋体"/>
          <w:sz w:val="28"/>
          <w:szCs w:val="20"/>
        </w:rPr>
        <w:t xml:space="preserve">函</w:t>
      </w:r>
      <w:r/>
    </w:p>
    <w:p>
      <w:pPr>
        <w:pStyle w:val="1016"/>
        <w:spacing w:before="0" w:after="0"/>
        <w:rPr>
          <w:rFonts w:hint="eastAsia" w:ascii="宋体" w:hAnsi="宋体" w:cs="宋体"/>
          <w:u w:val="single"/>
        </w:rPr>
      </w:pPr>
      <w:r/>
      <w:bookmarkStart w:id="325" w:name="_Toc25103_WPSOffice_Level3"/>
      <w:r>
        <w:rPr>
          <w:rFonts w:hint="eastAsia" w:ascii="宋体" w:hAnsi="宋体" w:cs="宋体"/>
        </w:rPr>
        <w:t xml:space="preserve">致：</w:t>
      </w:r>
      <w:r>
        <w:rPr>
          <w:rFonts w:hint="eastAsia" w:ascii="宋体" w:hAnsi="宋体" w:cs="宋体"/>
          <w:u w:val="single"/>
        </w:rPr>
        <w:t xml:space="preserve">（采购人）</w:t>
      </w:r>
      <w:r/>
    </w:p>
    <w:p>
      <w:pPr>
        <w:ind w:firstLine="480"/>
        <w:spacing w:line="440" w:lineRule="exact"/>
        <w:rPr>
          <w:rFonts w:hint="eastAsia" w:ascii="宋体" w:hAnsi="宋体" w:cs="宋体"/>
          <w:sz w:val="24"/>
        </w:rPr>
      </w:pPr>
      <w:r/>
      <w:bookmarkStart w:id="326" w:name="_Hlt26955064"/>
      <w:r/>
      <w:bookmarkStart w:id="327" w:name="_Hlt26671372"/>
      <w:r/>
      <w:bookmarkStart w:id="328" w:name="_Hlt24879081"/>
      <w:r/>
      <w:bookmarkStart w:id="329" w:name="_Hlt26671343"/>
      <w:r/>
      <w:bookmarkStart w:id="330" w:name="_Hlt26782999"/>
      <w:r/>
      <w:bookmarkStart w:id="331" w:name="_Hlt26609391"/>
      <w:r/>
      <w:bookmarkStart w:id="332" w:name="_Hlt26580838"/>
      <w:r/>
      <w:bookmarkStart w:id="333" w:name="_Hlt26955056"/>
      <w:r/>
      <w:bookmarkEnd w:id="326"/>
      <w:r/>
      <w:bookmarkEnd w:id="327"/>
      <w:r/>
      <w:bookmarkEnd w:id="328"/>
      <w:r/>
      <w:bookmarkEnd w:id="329"/>
      <w:r/>
      <w:bookmarkEnd w:id="330"/>
      <w:r/>
      <w:bookmarkEnd w:id="331"/>
      <w:r/>
      <w:bookmarkEnd w:id="332"/>
      <w:r/>
      <w:bookmarkEnd w:id="333"/>
      <w:r>
        <w:rPr>
          <w:rFonts w:hint="eastAsia" w:ascii="宋体" w:hAnsi="宋体" w:cs="宋体"/>
          <w:sz w:val="24"/>
        </w:rPr>
        <w:t xml:space="preserve">依据贵单位项目的采购文件，我方授权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为全权代表参加该项目的谈判，全权处理本次谈判的有关事宜。同时，我公司声明如下：</w:t>
      </w:r>
      <w:r/>
    </w:p>
    <w:p>
      <w:pPr>
        <w:ind w:firstLine="480"/>
        <w:spacing w:line="440" w:lineRule="exact"/>
        <w:rPr>
          <w:rFonts w:hint="eastAsia" w:ascii="宋体" w:hAnsi="宋体" w:cs="宋体"/>
          <w:bCs/>
          <w:sz w:val="24"/>
          <w:lang w:val="zh-CN"/>
        </w:rPr>
      </w:pPr>
      <w:r>
        <w:rPr>
          <w:rFonts w:hint="eastAsia" w:ascii="宋体" w:hAnsi="宋体" w:cs="宋体"/>
          <w:sz w:val="24"/>
        </w:rPr>
        <w:t xml:space="preserve">1、我单位愿意按照竞争性谈判文件的一切要求，愿以</w:t>
      </w:r>
      <w:r>
        <w:rPr>
          <w:rFonts w:hint="eastAsia" w:ascii="宋体" w:hAnsi="宋体" w:cs="宋体"/>
          <w:bCs/>
          <w:sz w:val="24"/>
          <w:lang w:val="zh-CN"/>
        </w:rPr>
        <w:t xml:space="preserve">人民币</w:t>
      </w:r>
      <w:r>
        <w:rPr>
          <w:rFonts w:hint="eastAsia" w:ascii="宋体" w:hAnsi="宋体" w:cs="宋体"/>
          <w:bCs/>
          <w:sz w:val="24"/>
          <w:u w:val="single"/>
          <w:lang w:val="zh-CN"/>
        </w:rPr>
        <w:t xml:space="preserve">（大写）元/</w:t>
      </w:r>
      <w:r>
        <w:rPr>
          <w:rFonts w:hint="eastAsia" w:ascii="宋体" w:hAnsi="宋体" w:cs="宋体"/>
          <w:bCs/>
          <w:sz w:val="24"/>
          <w:u w:val="single"/>
        </w:rPr>
        <w:t xml:space="preserve">平方米</w:t>
      </w:r>
      <w:r>
        <w:rPr>
          <w:rFonts w:hint="eastAsia" w:ascii="宋体" w:hAnsi="宋体" w:cs="宋体"/>
          <w:bCs/>
          <w:sz w:val="24"/>
          <w:u w:val="single"/>
          <w:lang w:val="zh-CN"/>
        </w:rPr>
        <w:t xml:space="preserve">；（小写）元/</w:t>
      </w:r>
      <w:r>
        <w:rPr>
          <w:rFonts w:hint="eastAsia" w:ascii="宋体" w:hAnsi="宋体" w:cs="宋体"/>
          <w:bCs/>
          <w:sz w:val="24"/>
          <w:u w:val="single"/>
        </w:rPr>
        <w:t xml:space="preserve">平方米</w:t>
      </w:r>
      <w:r>
        <w:rPr>
          <w:rFonts w:hint="eastAsia" w:ascii="宋体" w:hAnsi="宋体" w:cs="宋体"/>
          <w:sz w:val="24"/>
        </w:rPr>
        <w:t xml:space="preserve">完成本项目的全部内容。</w:t>
      </w:r>
      <w:r/>
    </w:p>
    <w:p>
      <w:pPr>
        <w:ind w:firstLine="480"/>
        <w:spacing w:line="440" w:lineRule="exact"/>
        <w:rPr>
          <w:rFonts w:hint="eastAsia" w:ascii="宋体" w:hAnsi="宋体" w:cs="宋体"/>
          <w:sz w:val="24"/>
        </w:rPr>
      </w:pPr>
      <w:r>
        <w:rPr>
          <w:rFonts w:hint="eastAsia" w:ascii="宋体" w:hAnsi="宋体" w:cs="宋体"/>
          <w:sz w:val="24"/>
        </w:rPr>
        <w:t xml:space="preserve">2、本项目响应有效期为自开启之日起60天。</w:t>
      </w:r>
      <w:r/>
    </w:p>
    <w:p>
      <w:pPr>
        <w:ind w:firstLine="480"/>
        <w:spacing w:line="440" w:lineRule="exact"/>
        <w:rPr>
          <w:rFonts w:hint="eastAsia" w:ascii="宋体" w:hAnsi="宋体" w:cs="宋体"/>
          <w:sz w:val="24"/>
        </w:rPr>
      </w:pPr>
      <w:r>
        <w:rPr>
          <w:rFonts w:hint="eastAsia" w:ascii="宋体" w:hAnsi="宋体" w:cs="宋体"/>
          <w:sz w:val="24"/>
        </w:rPr>
        <w:t xml:space="preserve">3、同意并接受竞争性谈判文件的各项要求，遵守竞争性谈判文件中的各项规定，按竞争性谈判文件的要求提供报价。</w:t>
      </w:r>
      <w:r/>
    </w:p>
    <w:p>
      <w:pPr>
        <w:ind w:firstLine="480"/>
        <w:spacing w:line="440" w:lineRule="exact"/>
        <w:rPr>
          <w:rFonts w:hint="eastAsia" w:ascii="宋体" w:hAnsi="宋体" w:cs="宋体"/>
          <w:sz w:val="24"/>
        </w:rPr>
      </w:pPr>
      <w:r>
        <w:rPr>
          <w:rFonts w:hint="eastAsia" w:ascii="宋体" w:hAnsi="宋体" w:cs="宋体"/>
          <w:sz w:val="24"/>
        </w:rPr>
        <w:t xml:space="preserve">4、我公司已经详细阅读了全部竞争性谈判文件及其附件，我方已完全清晰理解竞争性谈判文件的要求，不存在任何含糊不清和误解之处，同意放弃对这些文件所提出的异议和质疑的权利。</w:t>
      </w:r>
      <w:r/>
    </w:p>
    <w:p>
      <w:pPr>
        <w:ind w:firstLine="480"/>
        <w:spacing w:line="440" w:lineRule="exact"/>
        <w:rPr>
          <w:rFonts w:hint="eastAsia" w:ascii="宋体" w:hAnsi="宋体" w:cs="宋体"/>
          <w:sz w:val="24"/>
        </w:rPr>
      </w:pPr>
      <w:r>
        <w:rPr>
          <w:rFonts w:hint="eastAsia" w:ascii="宋体" w:hAnsi="宋体" w:cs="宋体"/>
          <w:sz w:val="24"/>
        </w:rPr>
        <w:t xml:space="preserve">5、我公司已毫无保留地向贵方提供一切所需的证明材料。</w:t>
      </w:r>
      <w:r/>
    </w:p>
    <w:p>
      <w:pPr>
        <w:ind w:firstLine="480"/>
        <w:spacing w:line="440" w:lineRule="exact"/>
        <w:rPr>
          <w:rFonts w:hint="eastAsia" w:ascii="宋体" w:hAnsi="宋体" w:cs="宋体"/>
          <w:sz w:val="24"/>
        </w:rPr>
      </w:pPr>
      <w:r>
        <w:rPr>
          <w:rFonts w:hint="eastAsia" w:ascii="宋体" w:hAnsi="宋体" w:cs="宋体"/>
          <w:sz w:val="24"/>
        </w:rPr>
        <w:t xml:space="preserve">6、我公司承诺在本次响应中提供的一切文件，无论是原件还是复印件均真实有效，绝无任何虚假、伪造和夸大的成份。否则，愿承担相应的后果和法律责任。</w:t>
      </w:r>
      <w:r/>
    </w:p>
    <w:p>
      <w:pPr>
        <w:ind w:firstLine="480"/>
        <w:spacing w:line="440" w:lineRule="exact"/>
        <w:rPr>
          <w:rFonts w:hint="eastAsia" w:ascii="宋体" w:hAnsi="宋体" w:cs="宋体"/>
          <w:sz w:val="24"/>
        </w:rPr>
      </w:pPr>
      <w:r>
        <w:rPr>
          <w:rFonts w:hint="eastAsia" w:ascii="宋体" w:hAnsi="宋体" w:cs="宋体"/>
          <w:sz w:val="24"/>
        </w:rPr>
        <w:t xml:space="preserve">7、我公司尊重评审小组所作的评定结果，同时清楚理解到报价最低并非意味着必定获得中标资格。</w:t>
      </w:r>
      <w:r/>
    </w:p>
    <w:p>
      <w:pPr>
        <w:ind w:firstLine="480"/>
        <w:spacing w:line="440" w:lineRule="exact"/>
        <w:rPr>
          <w:rFonts w:hint="eastAsia" w:ascii="宋体" w:hAnsi="宋体" w:cs="宋体"/>
          <w:sz w:val="24"/>
        </w:rPr>
      </w:pPr>
      <w:r>
        <w:rPr>
          <w:rFonts w:hint="eastAsia" w:ascii="宋体" w:hAnsi="宋体" w:cs="宋体"/>
          <w:sz w:val="24"/>
        </w:rPr>
        <w:t xml:space="preserve">8、一旦我方成交,我方将根据竞争性谈判文件的要求和响应文件的承诺签订合同，严格履行合同的责任和义务,并保证在采购文件规定的时间完成服务。</w:t>
      </w:r>
      <w:r/>
    </w:p>
    <w:p>
      <w:pPr>
        <w:ind w:firstLine="480"/>
        <w:spacing w:line="360" w:lineRule="auto"/>
        <w:rPr>
          <w:rFonts w:hint="eastAsia" w:ascii="宋体" w:hAnsi="宋体" w:cs="宋体"/>
          <w:sz w:val="24"/>
        </w:rPr>
      </w:pPr>
      <w:r>
        <w:rPr>
          <w:rFonts w:hint="eastAsia" w:ascii="宋体" w:hAnsi="宋体" w:cs="宋体"/>
          <w:sz w:val="24"/>
        </w:rPr>
        <w:t xml:space="preserve">供应商：（加盖公章）</w:t>
      </w:r>
      <w:r/>
    </w:p>
    <w:p>
      <w:pPr>
        <w:ind w:firstLine="480"/>
        <w:spacing w:line="360" w:lineRule="auto"/>
        <w:rPr>
          <w:rFonts w:hint="eastAsia" w:ascii="宋体" w:hAnsi="宋体" w:cs="宋体"/>
          <w:sz w:val="24"/>
        </w:rPr>
      </w:pPr>
      <w:r>
        <w:rPr>
          <w:rFonts w:hint="eastAsia" w:ascii="宋体" w:hAnsi="宋体" w:cs="宋体"/>
          <w:sz w:val="24"/>
        </w:rPr>
        <w:t xml:space="preserve">法定代表人签字或印鉴：</w:t>
      </w:r>
      <w:r/>
    </w:p>
    <w:p>
      <w:pPr>
        <w:ind w:firstLine="480"/>
        <w:spacing w:line="360" w:lineRule="auto"/>
        <w:rPr>
          <w:rFonts w:hint="eastAsia" w:ascii="宋体" w:hAnsi="宋体" w:cs="宋体"/>
          <w:sz w:val="24"/>
        </w:rPr>
      </w:pPr>
      <w:r>
        <w:rPr>
          <w:rFonts w:hint="eastAsia" w:ascii="宋体" w:hAnsi="宋体" w:cs="宋体"/>
          <w:sz w:val="24"/>
        </w:rPr>
        <w:t xml:space="preserve">年月日</w:t>
      </w:r>
      <w:r/>
    </w:p>
    <w:p>
      <w:pPr>
        <w:ind w:firstLine="480"/>
        <w:spacing w:line="440" w:lineRule="exac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jc w:val="center"/>
        <w:spacing w:line="360" w:lineRule="auto"/>
        <w:rPr>
          <w:rFonts w:hint="eastAsia" w:ascii="宋体" w:hAnsi="宋体" w:cs="仿宋"/>
          <w:b/>
          <w:bCs/>
          <w:sz w:val="32"/>
          <w:szCs w:val="32"/>
        </w:rPr>
      </w:pPr>
      <w:r/>
      <w:bookmarkStart w:id="334" w:name="_Toc2856"/>
      <w:r/>
      <w:bookmarkEnd w:id="325"/>
      <w:r>
        <w:rPr>
          <w:rFonts w:hint="eastAsia" w:ascii="宋体" w:hAnsi="宋体" w:cs="仿宋"/>
          <w:b/>
          <w:bCs/>
          <w:sz w:val="32"/>
          <w:szCs w:val="32"/>
        </w:rPr>
        <w:t xml:space="preserve">质疑函范本</w:t>
      </w:r>
      <w:bookmarkEnd w:id="334"/>
      <w:r/>
      <w:r/>
    </w:p>
    <w:p>
      <w:pPr>
        <w:spacing w:before="286" w:line="360" w:lineRule="auto"/>
        <w:rPr>
          <w:rFonts w:hint="eastAsia" w:ascii="宋体" w:hAnsi="宋体" w:cs="仿宋"/>
          <w:bCs/>
          <w:sz w:val="24"/>
        </w:rPr>
        <w:outlineLvl w:val="0"/>
      </w:pPr>
      <w:r/>
      <w:bookmarkStart w:id="335" w:name="_Toc2429"/>
      <w:r>
        <w:rPr>
          <w:rFonts w:hint="eastAsia" w:ascii="宋体" w:hAnsi="宋体" w:cs="仿宋"/>
          <w:bCs/>
          <w:sz w:val="24"/>
        </w:rPr>
        <w:t xml:space="preserve">一、质疑供应商基本信息</w:t>
      </w:r>
      <w:bookmarkEnd w:id="335"/>
      <w:r/>
      <w:r/>
    </w:p>
    <w:p>
      <w:pPr>
        <w:spacing w:line="360" w:lineRule="auto"/>
        <w:rPr>
          <w:rFonts w:hint="eastAsia" w:ascii="宋体" w:hAnsi="宋体" w:cs="仿宋"/>
          <w:sz w:val="24"/>
          <w:u w:val="single"/>
        </w:rPr>
      </w:pPr>
      <w:r>
        <w:rPr>
          <w:rFonts w:hint="eastAsia" w:ascii="宋体" w:hAnsi="宋体" w:cs="仿宋"/>
          <w:sz w:val="24"/>
        </w:rPr>
        <w:t xml:space="preserve">质疑供应商：</w:t>
      </w:r>
      <w:r/>
    </w:p>
    <w:p>
      <w:pPr>
        <w:spacing w:line="360" w:lineRule="auto"/>
        <w:rPr>
          <w:rFonts w:hint="eastAsia" w:ascii="宋体" w:hAnsi="宋体" w:cs="仿宋"/>
          <w:sz w:val="24"/>
        </w:rPr>
      </w:pPr>
      <w:r>
        <w:rPr>
          <w:rFonts w:hint="eastAsia" w:ascii="宋体" w:hAnsi="宋体" w:cs="仿宋"/>
          <w:sz w:val="24"/>
        </w:rPr>
        <w:t xml:space="preserve">地址：邮编：</w:t>
      </w:r>
      <w:r/>
    </w:p>
    <w:p>
      <w:pPr>
        <w:spacing w:line="360" w:lineRule="auto"/>
        <w:rPr>
          <w:rFonts w:hint="eastAsia" w:ascii="宋体" w:hAnsi="宋体" w:cs="仿宋"/>
          <w:sz w:val="24"/>
        </w:rPr>
      </w:pPr>
      <w:r>
        <w:rPr>
          <w:rFonts w:hint="eastAsia" w:ascii="宋体" w:hAnsi="宋体" w:cs="仿宋"/>
          <w:sz w:val="24"/>
        </w:rPr>
        <w:t xml:space="preserve">联系人：联系电话：</w:t>
      </w:r>
      <w:r/>
    </w:p>
    <w:p>
      <w:pPr>
        <w:spacing w:line="360" w:lineRule="auto"/>
        <w:rPr>
          <w:rFonts w:hint="eastAsia" w:ascii="宋体" w:hAnsi="宋体" w:cs="仿宋"/>
          <w:sz w:val="24"/>
          <w:u w:val="single"/>
        </w:rPr>
      </w:pPr>
      <w:r>
        <w:rPr>
          <w:rFonts w:hint="eastAsia" w:ascii="宋体" w:hAnsi="宋体" w:cs="仿宋"/>
          <w:sz w:val="24"/>
        </w:rPr>
        <w:t xml:space="preserve">授权代表：</w:t>
      </w:r>
      <w:r/>
    </w:p>
    <w:p>
      <w:pPr>
        <w:spacing w:line="360" w:lineRule="auto"/>
        <w:rPr>
          <w:rFonts w:hint="eastAsia" w:ascii="宋体" w:hAnsi="宋体" w:cs="仿宋"/>
          <w:sz w:val="24"/>
        </w:rPr>
      </w:pPr>
      <w:r>
        <w:rPr>
          <w:rFonts w:hint="eastAsia" w:ascii="宋体" w:hAnsi="宋体" w:cs="仿宋"/>
          <w:sz w:val="24"/>
        </w:rPr>
        <w:t xml:space="preserve">联系电话：</w:t>
      </w:r>
      <w:r/>
    </w:p>
    <w:p>
      <w:pPr>
        <w:spacing w:line="360" w:lineRule="auto"/>
        <w:rPr>
          <w:rFonts w:hint="eastAsia" w:ascii="宋体" w:hAnsi="宋体" w:cs="仿宋"/>
          <w:sz w:val="24"/>
        </w:rPr>
      </w:pPr>
      <w:r>
        <w:rPr>
          <w:rFonts w:hint="eastAsia" w:ascii="宋体" w:hAnsi="宋体" w:cs="仿宋"/>
          <w:sz w:val="24"/>
        </w:rPr>
        <w:t xml:space="preserve">地址：邮编：</w:t>
      </w:r>
      <w:r/>
    </w:p>
    <w:p>
      <w:pPr>
        <w:spacing w:line="360" w:lineRule="auto"/>
        <w:rPr>
          <w:rFonts w:hint="eastAsia" w:ascii="宋体" w:hAnsi="宋体" w:cs="仿宋"/>
          <w:bCs/>
          <w:sz w:val="24"/>
        </w:rPr>
        <w:outlineLvl w:val="0"/>
      </w:pPr>
      <w:r/>
      <w:bookmarkStart w:id="336" w:name="_Toc17505"/>
      <w:r>
        <w:rPr>
          <w:rFonts w:hint="eastAsia" w:ascii="宋体" w:hAnsi="宋体" w:cs="仿宋"/>
          <w:bCs/>
          <w:sz w:val="24"/>
        </w:rPr>
        <w:t xml:space="preserve">二、质疑项目基本情况</w:t>
      </w:r>
      <w:bookmarkEnd w:id="336"/>
      <w:r/>
      <w:r/>
    </w:p>
    <w:p>
      <w:pPr>
        <w:spacing w:line="360" w:lineRule="auto"/>
        <w:rPr>
          <w:rFonts w:hint="eastAsia" w:ascii="宋体" w:hAnsi="宋体" w:cs="仿宋"/>
          <w:sz w:val="24"/>
        </w:rPr>
      </w:pPr>
      <w:r>
        <w:rPr>
          <w:rFonts w:hint="eastAsia" w:ascii="宋体" w:hAnsi="宋体" w:cs="仿宋"/>
          <w:sz w:val="24"/>
        </w:rPr>
        <w:t xml:space="preserve">质疑项目的名称：</w:t>
      </w:r>
      <w:r/>
    </w:p>
    <w:p>
      <w:pPr>
        <w:spacing w:line="360" w:lineRule="auto"/>
        <w:rPr>
          <w:rFonts w:hint="eastAsia" w:ascii="宋体" w:hAnsi="宋体" w:cs="仿宋"/>
          <w:sz w:val="24"/>
        </w:rPr>
      </w:pPr>
      <w:r>
        <w:rPr>
          <w:rFonts w:hint="eastAsia" w:ascii="宋体" w:hAnsi="宋体" w:cs="仿宋"/>
          <w:sz w:val="24"/>
        </w:rPr>
        <w:t xml:space="preserve">质疑项目的编号：包号：</w:t>
      </w:r>
      <w:r/>
    </w:p>
    <w:p>
      <w:pPr>
        <w:spacing w:line="360" w:lineRule="auto"/>
        <w:rPr>
          <w:rFonts w:hint="eastAsia" w:ascii="宋体" w:hAnsi="宋体" w:cs="仿宋"/>
          <w:sz w:val="24"/>
          <w:u w:val="single"/>
        </w:rPr>
      </w:pPr>
      <w:r>
        <w:rPr>
          <w:rFonts w:hint="eastAsia" w:ascii="宋体" w:hAnsi="宋体" w:cs="仿宋"/>
          <w:sz w:val="24"/>
        </w:rPr>
        <w:t xml:space="preserve">采购人名称：</w:t>
      </w:r>
      <w:r/>
    </w:p>
    <w:p>
      <w:pPr>
        <w:spacing w:line="360" w:lineRule="auto"/>
        <w:rPr>
          <w:rFonts w:hint="eastAsia" w:ascii="宋体" w:hAnsi="宋体" w:cs="仿宋"/>
          <w:sz w:val="24"/>
        </w:rPr>
      </w:pPr>
      <w:r>
        <w:rPr>
          <w:rFonts w:hint="eastAsia" w:ascii="宋体" w:hAnsi="宋体" w:cs="仿宋"/>
          <w:sz w:val="24"/>
        </w:rPr>
        <w:t xml:space="preserve">采购文件获取日期：</w:t>
      </w:r>
      <w:r/>
    </w:p>
    <w:p>
      <w:pPr>
        <w:spacing w:line="360" w:lineRule="auto"/>
        <w:rPr>
          <w:rFonts w:hint="eastAsia" w:ascii="宋体" w:hAnsi="宋体" w:cs="仿宋"/>
          <w:bCs/>
          <w:sz w:val="24"/>
        </w:rPr>
        <w:outlineLvl w:val="0"/>
      </w:pPr>
      <w:r/>
      <w:bookmarkStart w:id="337" w:name="_Toc4482"/>
      <w:r>
        <w:rPr>
          <w:rFonts w:hint="eastAsia" w:ascii="宋体" w:hAnsi="宋体" w:cs="仿宋"/>
          <w:bCs/>
          <w:sz w:val="24"/>
        </w:rPr>
        <w:t xml:space="preserve">三、质疑事项具体内容</w:t>
      </w:r>
      <w:bookmarkEnd w:id="337"/>
      <w:r/>
      <w:r/>
    </w:p>
    <w:p>
      <w:pPr>
        <w:spacing w:line="360" w:lineRule="auto"/>
        <w:rPr>
          <w:rFonts w:hint="eastAsia" w:ascii="宋体" w:hAnsi="宋体" w:cs="仿宋"/>
          <w:sz w:val="24"/>
          <w:u w:val="single"/>
        </w:rPr>
      </w:pPr>
      <w:r>
        <w:rPr>
          <w:rFonts w:hint="eastAsia" w:ascii="宋体" w:hAnsi="宋体" w:cs="仿宋"/>
          <w:sz w:val="24"/>
        </w:rPr>
        <w:t xml:space="preserve">质疑事项1：</w:t>
      </w:r>
      <w:r/>
    </w:p>
    <w:p>
      <w:pPr>
        <w:spacing w:line="360" w:lineRule="auto"/>
        <w:rPr>
          <w:rFonts w:hint="eastAsia" w:ascii="宋体" w:hAnsi="宋体" w:cs="仿宋"/>
          <w:sz w:val="24"/>
          <w:u w:val="single"/>
        </w:rPr>
      </w:pPr>
      <w:r>
        <w:rPr>
          <w:rFonts w:hint="eastAsia" w:ascii="宋体" w:hAnsi="宋体" w:cs="仿宋"/>
          <w:sz w:val="24"/>
        </w:rPr>
        <w:t xml:space="preserve">事实依据：</w:t>
      </w:r>
      <w:r/>
    </w:p>
    <w:p>
      <w:pPr>
        <w:spacing w:line="360" w:lineRule="auto"/>
        <w:rPr>
          <w:rFonts w:hint="eastAsia" w:ascii="宋体" w:hAnsi="宋体" w:cs="仿宋"/>
          <w:sz w:val="24"/>
        </w:rPr>
      </w:pPr>
      <w:r>
        <w:rPr>
          <w:rFonts w:hint="eastAsia" w:ascii="宋体" w:hAnsi="宋体" w:cs="仿宋"/>
          <w:sz w:val="24"/>
        </w:rPr>
      </w:r>
      <w:r/>
    </w:p>
    <w:p>
      <w:pPr>
        <w:spacing w:line="360" w:lineRule="auto"/>
        <w:rPr>
          <w:rFonts w:hint="eastAsia" w:ascii="宋体" w:hAnsi="宋体" w:cs="仿宋"/>
          <w:sz w:val="24"/>
          <w:u w:val="single"/>
        </w:rPr>
      </w:pPr>
      <w:r>
        <w:rPr>
          <w:rFonts w:hint="eastAsia" w:ascii="宋体" w:hAnsi="宋体" w:cs="仿宋"/>
          <w:sz w:val="24"/>
        </w:rPr>
        <w:t xml:space="preserve">法律依据：</w:t>
      </w:r>
      <w:r/>
    </w:p>
    <w:p>
      <w:pPr>
        <w:spacing w:line="360" w:lineRule="auto"/>
        <w:rPr>
          <w:rFonts w:hint="eastAsia" w:ascii="宋体" w:hAnsi="宋体" w:cs="仿宋"/>
          <w:sz w:val="24"/>
          <w:u w:val="single"/>
        </w:rPr>
      </w:pPr>
      <w:r>
        <w:rPr>
          <w:rFonts w:hint="eastAsia" w:ascii="宋体" w:hAnsi="宋体" w:cs="仿宋"/>
          <w:sz w:val="24"/>
          <w:u w:val="single"/>
        </w:rPr>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outlineLvl w:val="0"/>
      </w:pPr>
      <w:r/>
      <w:bookmarkStart w:id="338" w:name="_Toc4712"/>
      <w:r>
        <w:rPr>
          <w:rFonts w:hint="eastAsia" w:ascii="宋体" w:hAnsi="宋体" w:cs="仿宋"/>
          <w:bCs/>
          <w:sz w:val="24"/>
        </w:rPr>
        <w:t xml:space="preserve">四、与质疑事项相关的质疑请求</w:t>
      </w:r>
      <w:bookmarkEnd w:id="338"/>
      <w:r/>
      <w:r/>
    </w:p>
    <w:p>
      <w:pPr>
        <w:spacing w:line="360" w:lineRule="auto"/>
        <w:rPr>
          <w:rFonts w:hint="eastAsia" w:ascii="宋体" w:hAnsi="宋体" w:cs="仿宋"/>
          <w:sz w:val="24"/>
          <w:u w:val="single"/>
        </w:rPr>
      </w:pPr>
      <w:r>
        <w:rPr>
          <w:rFonts w:hint="eastAsia" w:ascii="宋体" w:hAnsi="宋体" w:cs="仿宋"/>
          <w:sz w:val="24"/>
        </w:rPr>
        <w:t xml:space="preserve">请求：</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hint="eastAsia"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hint="eastAsia"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hint="eastAsia"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2"/>
      <w:footerReference w:type="default" r:id="rId20"/>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Book Antiqua">
    <w:panose1 w:val="02040602050305030304"/>
  </w:font>
  <w:font w:name="Tahoma">
    <w:panose1 w:val="020B0604030504040204"/>
  </w:font>
  <w:font w:name="方正楷体_GBK">
    <w:panose1 w:val="020B0503020202020204"/>
  </w:font>
  <w:font w:name="Calibri">
    <w:panose1 w:val="020F0502020204030204"/>
  </w:font>
  <w:font w:name="微软雅黑">
    <w:panose1 w:val="020B0503020204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Bold">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lear" w:pos="4153" w:leader="none"/>
        <w:tab w:val="center" w:pos="6962"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lear" w:pos="4153" w:leader="none"/>
        <w:tab w:val="center" w:pos="6962"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41825" cy="131433"/>
              <wp:effectExtent l="3175" t="3175" r="3175" b="3175"/>
              <wp:wrapNone/>
              <wp:docPr id="1" name="文本框 5"/>
              <wp:cNvGraphicFramePr/>
              <a:graphic xmlns:a="http://schemas.openxmlformats.org/drawingml/2006/main">
                <a:graphicData uri="http://schemas.microsoft.com/office/word/2010/wordprocessingShape">
                  <wps:wsp>
                    <wps:cNvPr id="0" name=""/>
                    <wps:cNvSpPr txBox="1"/>
                    <wps:spPr bwMode="auto">
                      <a:xfrm flipH="0" flipV="0">
                        <a:off x="0" y="0"/>
                        <a:ext cx="14182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11.2pt;height:10.3pt;mso-wrap-distance-left:9.0pt;mso-wrap-distance-top:0.0pt;mso-wrap-distance-right:9.0pt;mso-wrap-distance-bottom:0.0pt;v-text-anchor:top;visibility:visible;" filled="f" stroked="f" strokeweight="0.50pt">
              <v:textbox inset="0,0,0,0">
                <w:txbxContent>
                  <w:p>
                    <w:pPr>
                      <w:pStyle w:val="971"/>
                    </w:pPr>
                    <w:r>
                      <w:fldChar w:fldCharType="begin"/>
                    </w:r>
                    <w:r>
                      <w:instrText xml:space="preserve"> PAGE  \* MERGEFORMAT </w:instrText>
                    </w:r>
                    <w:r>
                      <w:fldChar w:fldCharType="separate"/>
                    </w:r>
                    <w:r>
                      <w:t xml:space="preserve">5</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lear" w:pos="4153" w:leader="none"/>
        <w:tab w:val="center" w:pos="441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71"/>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97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6"/>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229235" cy="252095"/>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229235" cy="252095"/>
                      </a:xfrm>
                      <a:prstGeom prst="rect">
                        <a:avLst/>
                      </a:prstGeom>
                      <a:noFill/>
                      <a:ln>
                        <a:noFill/>
                      </a:ln>
                    </wps:spPr>
                    <wps:txbx>
                      <w:txbxContent>
                        <w:p>
                          <w:pPr>
                            <w:pStyle w:val="1036"/>
                            <w:rPr>
                              <w:rFonts w:hint="eastAsia"/>
                            </w:rPr>
                          </w:pPr>
                          <w:r>
                            <w:fldChar w:fldCharType="begin"/>
                          </w:r>
                          <w:r>
                            <w:instrText xml:space="preserve"> PAGE  \* MERGEFORMAT </w:instrText>
                          </w:r>
                          <w:r>
                            <w:fldChar w:fldCharType="separate"/>
                          </w:r>
                          <w:r>
                            <w:t xml:space="preserve">２</w:t>
                          </w:r>
                          <w:r>
                            <w:fldChar w:fldCharType="end"/>
                          </w:r>
                          <w:r/>
                        </w:p>
                      </w:txbxContent>
                    </wps:txbx>
                    <wps:bodyPr lIns="0" tIns="0" rIns="0" bIns="0"/>
                  </wps:wsp>
                </a:graphicData>
              </a:graphic>
            </wp:anchor>
          </w:drawing>
        </mc:Choice>
        <mc:Fallback>
          <w:pict>
            <v:shape id="shape 5" o:spid="_x0000_s5" o:spt="202" type="#_x0000_t202" style="position:absolute;z-index:251654656;o:allowoverlap:true;o:allowincell:true;mso-position-horizontal-relative:margin;mso-position-horizontal:center;mso-position-vertical-relative:text;margin-top:0.0pt;mso-position-vertical:absolute;width:18.1pt;height:19.8pt;mso-wrap-distance-left:9.0pt;mso-wrap-distance-top:0.0pt;mso-wrap-distance-right:9.0pt;mso-wrap-distance-bottom:0.0pt;visibility:visible;" filled="f" stroked="f">
              <v:textbox inset="0,0,0,0">
                <w:txbxContent>
                  <w:p>
                    <w:pPr>
                      <w:pStyle w:val="1036"/>
                      <w:rPr>
                        <w:rFonts w:hint="eastAsia"/>
                      </w:rPr>
                    </w:pPr>
                    <w:r>
                      <w:fldChar w:fldCharType="begin"/>
                    </w:r>
                    <w:r>
                      <w:instrText xml:space="preserve"> PAGE  \* MERGEFORMAT </w:instrText>
                    </w:r>
                    <w:r>
                      <w:fldChar w:fldCharType="separate"/>
                    </w:r>
                    <w:r>
                      <w:t xml:space="preserve">２</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8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left" w:pos="3565" w:leader="none"/>
        <w:tab w:val="clear" w:pos="4153" w:leader="none"/>
        <w:tab w:val="clear" w:pos="8306" w:leader="none"/>
      </w:tabs>
      <w:rPr>
        <w:color w:val="000000"/>
      </w:rPr>
      <w:pBdr>
        <w:bottom w:val="none" w:color="auto" w:sz="0" w:space="12"/>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1325" w:hanging="425"/>
        <w:tabs>
          <w:tab w:val="left" w:pos="1325" w:leader="none"/>
        </w:tabs>
      </w:pPr>
      <w:rPr>
        <w:rFonts w:hint="default" w:ascii="Times New Roman" w:hAnsi="Times New Roman" w:cs="Times New Roman"/>
        <w:color w:val="auto"/>
      </w:rPr>
    </w:lvl>
    <w:lvl w:ilvl="1">
      <w:start w:val="1"/>
      <w:numFmt w:val="decimal"/>
      <w:isLgl w:val="false"/>
      <w:suff w:val="tab"/>
      <w:lvlText w:val="%2、"/>
      <w:lvlJc w:val="left"/>
      <w:pPr>
        <w:ind w:left="562" w:hanging="420"/>
        <w:tabs>
          <w:tab w:val="left" w:pos="562" w:leader="none"/>
        </w:tabs>
      </w:pPr>
      <w:rPr>
        <w:rFonts w:cs="Times New Roman"/>
      </w:rPr>
    </w:lvl>
    <w:lvl w:ilvl="2">
      <w:start w:val="1"/>
      <w:numFmt w:val="ideographEnclosedCircle"/>
      <w:isLgl w:val="false"/>
      <w:suff w:val="tab"/>
      <w:lvlText w:val="%3"/>
      <w:lvlJc w:val="left"/>
      <w:pPr>
        <w:ind w:left="1680" w:hanging="360"/>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2">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52"/>
    <w:link w:val="947"/>
    <w:uiPriority w:val="9"/>
    <w:rPr>
      <w:rFonts w:ascii="Arial" w:hAnsi="Arial" w:eastAsia="Arial" w:cs="Arial"/>
      <w:sz w:val="40"/>
      <w:szCs w:val="40"/>
    </w:rPr>
  </w:style>
  <w:style w:type="character" w:styleId="15">
    <w:name w:val="Heading 2 Char"/>
    <w:basedOn w:val="952"/>
    <w:link w:val="948"/>
    <w:uiPriority w:val="9"/>
    <w:rPr>
      <w:rFonts w:ascii="Arial" w:hAnsi="Arial" w:eastAsia="Arial" w:cs="Arial"/>
      <w:sz w:val="34"/>
    </w:rPr>
  </w:style>
  <w:style w:type="character" w:styleId="17">
    <w:name w:val="Heading 3 Char"/>
    <w:basedOn w:val="952"/>
    <w:link w:val="949"/>
    <w:uiPriority w:val="9"/>
    <w:rPr>
      <w:rFonts w:ascii="Arial" w:hAnsi="Arial" w:eastAsia="Arial" w:cs="Arial"/>
      <w:sz w:val="30"/>
      <w:szCs w:val="30"/>
    </w:rPr>
  </w:style>
  <w:style w:type="character" w:styleId="19">
    <w:name w:val="Heading 4 Char"/>
    <w:basedOn w:val="952"/>
    <w:link w:val="950"/>
    <w:uiPriority w:val="9"/>
    <w:rPr>
      <w:rFonts w:ascii="Arial" w:hAnsi="Arial" w:eastAsia="Arial" w:cs="Arial"/>
      <w:b/>
      <w:bCs/>
      <w:sz w:val="26"/>
      <w:szCs w:val="26"/>
    </w:rPr>
  </w:style>
  <w:style w:type="character" w:styleId="21">
    <w:name w:val="Heading 5 Char"/>
    <w:basedOn w:val="952"/>
    <w:link w:val="951"/>
    <w:uiPriority w:val="9"/>
    <w:rPr>
      <w:rFonts w:ascii="Arial" w:hAnsi="Arial" w:eastAsia="Arial" w:cs="Arial"/>
      <w:b/>
      <w:bCs/>
      <w:sz w:val="24"/>
      <w:szCs w:val="24"/>
    </w:rPr>
  </w:style>
  <w:style w:type="paragraph" w:styleId="22">
    <w:name w:val="Heading 6"/>
    <w:basedOn w:val="946"/>
    <w:next w:val="9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52"/>
    <w:link w:val="22"/>
    <w:uiPriority w:val="9"/>
    <w:rPr>
      <w:rFonts w:ascii="Arial" w:hAnsi="Arial" w:eastAsia="Arial" w:cs="Arial"/>
      <w:b/>
      <w:bCs/>
      <w:sz w:val="22"/>
      <w:szCs w:val="22"/>
    </w:rPr>
  </w:style>
  <w:style w:type="paragraph" w:styleId="24">
    <w:name w:val="Heading 7"/>
    <w:basedOn w:val="946"/>
    <w:next w:val="9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52"/>
    <w:link w:val="24"/>
    <w:uiPriority w:val="9"/>
    <w:rPr>
      <w:rFonts w:ascii="Arial" w:hAnsi="Arial" w:eastAsia="Arial" w:cs="Arial"/>
      <w:b/>
      <w:bCs/>
      <w:i/>
      <w:iCs/>
      <w:sz w:val="22"/>
      <w:szCs w:val="22"/>
    </w:rPr>
  </w:style>
  <w:style w:type="paragraph" w:styleId="26">
    <w:name w:val="Heading 8"/>
    <w:basedOn w:val="946"/>
    <w:next w:val="9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52"/>
    <w:link w:val="26"/>
    <w:uiPriority w:val="9"/>
    <w:rPr>
      <w:rFonts w:ascii="Arial" w:hAnsi="Arial" w:eastAsia="Arial" w:cs="Arial"/>
      <w:i/>
      <w:iCs/>
      <w:sz w:val="22"/>
      <w:szCs w:val="22"/>
    </w:rPr>
  </w:style>
  <w:style w:type="paragraph" w:styleId="28">
    <w:name w:val="Heading 9"/>
    <w:basedOn w:val="946"/>
    <w:next w:val="9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52"/>
    <w:link w:val="28"/>
    <w:uiPriority w:val="9"/>
    <w:rPr>
      <w:rFonts w:ascii="Arial" w:hAnsi="Arial" w:eastAsia="Arial" w:cs="Arial"/>
      <w:i/>
      <w:iCs/>
      <w:sz w:val="21"/>
      <w:szCs w:val="21"/>
    </w:rPr>
  </w:style>
  <w:style w:type="paragraph" w:styleId="33">
    <w:name w:val="Title"/>
    <w:basedOn w:val="946"/>
    <w:next w:val="946"/>
    <w:link w:val="34"/>
    <w:uiPriority w:val="10"/>
    <w:qFormat/>
    <w:pPr>
      <w:contextualSpacing/>
      <w:spacing w:before="300" w:after="200"/>
    </w:pPr>
    <w:rPr>
      <w:sz w:val="48"/>
      <w:szCs w:val="48"/>
    </w:rPr>
  </w:style>
  <w:style w:type="character" w:styleId="34">
    <w:name w:val="Title Char"/>
    <w:basedOn w:val="952"/>
    <w:link w:val="33"/>
    <w:uiPriority w:val="10"/>
    <w:rPr>
      <w:sz w:val="48"/>
      <w:szCs w:val="48"/>
    </w:rPr>
  </w:style>
  <w:style w:type="paragraph" w:styleId="35">
    <w:name w:val="Subtitle"/>
    <w:basedOn w:val="946"/>
    <w:next w:val="946"/>
    <w:link w:val="36"/>
    <w:uiPriority w:val="11"/>
    <w:qFormat/>
    <w:pPr>
      <w:spacing w:before="200" w:after="200"/>
    </w:pPr>
    <w:rPr>
      <w:sz w:val="24"/>
      <w:szCs w:val="24"/>
    </w:rPr>
  </w:style>
  <w:style w:type="character" w:styleId="36">
    <w:name w:val="Subtitle Char"/>
    <w:basedOn w:val="952"/>
    <w:link w:val="35"/>
    <w:uiPriority w:val="11"/>
    <w:rPr>
      <w:sz w:val="24"/>
      <w:szCs w:val="24"/>
    </w:rPr>
  </w:style>
  <w:style w:type="paragraph" w:styleId="37">
    <w:name w:val="Quote"/>
    <w:basedOn w:val="946"/>
    <w:next w:val="946"/>
    <w:link w:val="38"/>
    <w:uiPriority w:val="29"/>
    <w:qFormat/>
    <w:pPr>
      <w:ind w:left="720" w:right="720"/>
    </w:pPr>
    <w:rPr>
      <w:i/>
    </w:rPr>
  </w:style>
  <w:style w:type="character" w:styleId="38">
    <w:name w:val="Quote Char"/>
    <w:link w:val="37"/>
    <w:uiPriority w:val="29"/>
    <w:rPr>
      <w:i/>
    </w:rPr>
  </w:style>
  <w:style w:type="paragraph" w:styleId="39">
    <w:name w:val="Intense Quote"/>
    <w:basedOn w:val="946"/>
    <w:next w:val="9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52"/>
    <w:link w:val="972"/>
    <w:uiPriority w:val="99"/>
  </w:style>
  <w:style w:type="character" w:styleId="44">
    <w:name w:val="Footer Char"/>
    <w:basedOn w:val="952"/>
    <w:link w:val="971"/>
    <w:uiPriority w:val="99"/>
  </w:style>
  <w:style w:type="paragraph" w:styleId="45">
    <w:name w:val="Caption"/>
    <w:basedOn w:val="946"/>
    <w:next w:val="946"/>
    <w:uiPriority w:val="35"/>
    <w:semiHidden/>
    <w:unhideWhenUsed/>
    <w:qFormat/>
    <w:pPr>
      <w:spacing w:line="276" w:lineRule="auto"/>
    </w:pPr>
    <w:rPr>
      <w:b/>
      <w:bCs/>
      <w:color w:val="4f81bd" w:themeColor="accent1"/>
      <w:sz w:val="18"/>
      <w:szCs w:val="18"/>
    </w:rPr>
  </w:style>
  <w:style w:type="character" w:styleId="46">
    <w:name w:val="Caption Char"/>
    <w:basedOn w:val="45"/>
    <w:link w:val="971"/>
    <w:uiPriority w:val="99"/>
  </w:style>
  <w:style w:type="table" w:styleId="48">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30"/>
    <w:uiPriority w:val="99"/>
    <w:rPr>
      <w:sz w:val="18"/>
    </w:rPr>
  </w:style>
  <w:style w:type="character" w:styleId="176">
    <w:name w:val="footnote reference"/>
    <w:basedOn w:val="952"/>
    <w:uiPriority w:val="99"/>
    <w:unhideWhenUsed/>
    <w:rPr>
      <w:vertAlign w:val="superscript"/>
    </w:rPr>
  </w:style>
  <w:style w:type="paragraph" w:styleId="177">
    <w:name w:val="endnote text"/>
    <w:basedOn w:val="9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52"/>
    <w:uiPriority w:val="99"/>
    <w:semiHidden/>
    <w:unhideWhenUsed/>
    <w:rPr>
      <w:vertAlign w:val="superscript"/>
    </w:rPr>
  </w:style>
  <w:style w:type="paragraph" w:styleId="189">
    <w:name w:val="TOC Heading"/>
    <w:uiPriority w:val="39"/>
    <w:unhideWhenUsed/>
  </w:style>
  <w:style w:type="paragraph" w:styleId="190">
    <w:name w:val="table of figures"/>
    <w:basedOn w:val="946"/>
    <w:next w:val="946"/>
    <w:uiPriority w:val="99"/>
    <w:unhideWhenUsed/>
    <w:pPr>
      <w:spacing w:after="0" w:afterAutospacing="0"/>
    </w:pPr>
  </w:style>
  <w:style w:type="paragraph" w:styleId="946" w:default="1">
    <w:name w:val="Normal"/>
    <w:qFormat/>
    <w:pPr>
      <w:jc w:val="both"/>
      <w:widowControl w:val="off"/>
    </w:pPr>
    <w:rPr>
      <w:sz w:val="21"/>
      <w:szCs w:val="24"/>
    </w:rPr>
  </w:style>
  <w:style w:type="paragraph" w:styleId="947">
    <w:name w:val="Heading 1"/>
    <w:basedOn w:val="946"/>
    <w:next w:val="946"/>
    <w:link w:val="1000"/>
    <w:qFormat/>
    <w:pPr>
      <w:keepNext/>
      <w:outlineLvl w:val="0"/>
    </w:pPr>
    <w:rPr>
      <w:rFonts w:ascii="楷体_GB2312" w:eastAsia="楷体_GB2312"/>
      <w:sz w:val="28"/>
      <w:szCs w:val="20"/>
    </w:rPr>
  </w:style>
  <w:style w:type="paragraph" w:styleId="948">
    <w:name w:val="Heading 2"/>
    <w:basedOn w:val="946"/>
    <w:next w:val="946"/>
    <w:qFormat/>
    <w:pPr>
      <w:jc w:val="center"/>
      <w:keepLines/>
      <w:keepNext/>
      <w:spacing w:before="260" w:after="260" w:line="416" w:lineRule="auto"/>
      <w:outlineLvl w:val="1"/>
    </w:pPr>
    <w:rPr>
      <w:rFonts w:ascii="Arial" w:hAnsi="Arial" w:eastAsia="幼圆"/>
      <w:b/>
      <w:sz w:val="44"/>
      <w:szCs w:val="20"/>
    </w:rPr>
  </w:style>
  <w:style w:type="paragraph" w:styleId="949">
    <w:name w:val="Heading 3"/>
    <w:basedOn w:val="946"/>
    <w:next w:val="946"/>
    <w:qFormat/>
    <w:pPr>
      <w:keepLines/>
      <w:keepNext/>
      <w:spacing w:before="260" w:after="260" w:line="416" w:lineRule="auto"/>
      <w:outlineLvl w:val="2"/>
    </w:pPr>
    <w:rPr>
      <w:b/>
      <w:sz w:val="32"/>
      <w:szCs w:val="20"/>
    </w:rPr>
  </w:style>
  <w:style w:type="paragraph" w:styleId="950">
    <w:name w:val="Heading 4"/>
    <w:basedOn w:val="946"/>
    <w:next w:val="946"/>
    <w:qFormat/>
    <w:pPr>
      <w:keepLines/>
      <w:keepNext/>
      <w:spacing w:before="280" w:after="290" w:line="376" w:lineRule="auto"/>
      <w:outlineLvl w:val="3"/>
    </w:pPr>
    <w:rPr>
      <w:rFonts w:ascii="Arial" w:hAnsi="Arial" w:eastAsia="黑体"/>
      <w:b/>
      <w:bCs/>
      <w:sz w:val="28"/>
      <w:szCs w:val="28"/>
    </w:rPr>
  </w:style>
  <w:style w:type="paragraph" w:styleId="951">
    <w:name w:val="Heading 5"/>
    <w:basedOn w:val="946"/>
    <w:next w:val="946"/>
    <w:qFormat/>
    <w:pPr>
      <w:keepNext/>
      <w:outlineLvl w:val="4"/>
    </w:pPr>
    <w:rPr>
      <w:rFonts w:ascii="宋体" w:hAnsi="宋体"/>
      <w:b/>
      <w:bCs/>
    </w:rPr>
  </w:style>
  <w:style w:type="character" w:styleId="952" w:default="1">
    <w:name w:val="Default Paragraph Font"/>
    <w:uiPriority w:val="1"/>
    <w:semiHidden/>
    <w:unhideWhenUsed/>
  </w:style>
  <w:style w:type="table" w:styleId="953" w:default="1">
    <w:name w:val="Normal Table"/>
    <w:uiPriority w:val="99"/>
    <w:semiHidden/>
    <w:unhideWhenUsed/>
    <w:tblPr>
      <w:tblInd w:w="0" w:type="dxa"/>
      <w:tblCellMar>
        <w:left w:w="108" w:type="dxa"/>
        <w:top w:w="0" w:type="dxa"/>
        <w:right w:w="108" w:type="dxa"/>
        <w:bottom w:w="0" w:type="dxa"/>
      </w:tblCellMar>
    </w:tblPr>
  </w:style>
  <w:style w:type="numbering" w:styleId="954" w:default="1">
    <w:name w:val="No List"/>
    <w:uiPriority w:val="99"/>
    <w:semiHidden/>
    <w:unhideWhenUsed/>
  </w:style>
  <w:style w:type="paragraph" w:styleId="955">
    <w:name w:val="toc 7"/>
    <w:basedOn w:val="946"/>
    <w:next w:val="946"/>
    <w:semiHidden/>
    <w:qFormat/>
    <w:pPr>
      <w:ind w:left="2520"/>
    </w:pPr>
  </w:style>
  <w:style w:type="paragraph" w:styleId="956">
    <w:name w:val="Normal Indent"/>
    <w:basedOn w:val="946"/>
    <w:next w:val="946"/>
    <w:link w:val="1001"/>
    <w:qFormat/>
    <w:pPr>
      <w:ind w:firstLine="420"/>
    </w:pPr>
    <w:rPr>
      <w:szCs w:val="20"/>
    </w:rPr>
  </w:style>
  <w:style w:type="paragraph" w:styleId="957">
    <w:name w:val="index 5"/>
    <w:basedOn w:val="946"/>
    <w:next w:val="946"/>
    <w:uiPriority w:val="99"/>
    <w:unhideWhenUsed/>
    <w:qFormat/>
    <w:pPr>
      <w:ind w:left="1050" w:hanging="210"/>
      <w:jc w:val="left"/>
    </w:pPr>
    <w:rPr>
      <w:sz w:val="18"/>
      <w:lang w:eastAsia="zh-TW"/>
    </w:rPr>
  </w:style>
  <w:style w:type="paragraph" w:styleId="958">
    <w:name w:val="Document Map"/>
    <w:basedOn w:val="946"/>
    <w:semiHidden/>
    <w:qFormat/>
    <w:pPr>
      <w:shd w:val="clear" w:color="auto" w:fill="000080"/>
    </w:pPr>
  </w:style>
  <w:style w:type="paragraph" w:styleId="959">
    <w:name w:val="annotation text"/>
    <w:basedOn w:val="946"/>
    <w:unhideWhenUsed/>
    <w:qFormat/>
    <w:pPr>
      <w:jc w:val="left"/>
    </w:pPr>
  </w:style>
  <w:style w:type="paragraph" w:styleId="960">
    <w:name w:val="Body Text 3"/>
    <w:basedOn w:val="946"/>
    <w:qFormat/>
    <w:rPr>
      <w:rFonts w:ascii="仿宋_GB2312" w:hAnsi="Arial" w:eastAsia="仿宋_GB2312"/>
      <w:sz w:val="32"/>
      <w:szCs w:val="20"/>
    </w:rPr>
  </w:style>
  <w:style w:type="paragraph" w:styleId="961">
    <w:name w:val="Body Text"/>
    <w:basedOn w:val="946"/>
    <w:next w:val="946"/>
    <w:qFormat/>
    <w:rPr>
      <w:rFonts w:ascii="楷体_GB2312" w:hAnsi="Arial" w:eastAsia="楷体_GB2312"/>
      <w:sz w:val="28"/>
      <w:szCs w:val="20"/>
    </w:rPr>
  </w:style>
  <w:style w:type="paragraph" w:styleId="962">
    <w:name w:val="Body Text Indent"/>
    <w:basedOn w:val="946"/>
    <w:next w:val="963"/>
    <w:qFormat/>
    <w:pPr>
      <w:ind w:firstLine="645"/>
    </w:pPr>
    <w:rPr>
      <w:rFonts w:ascii="楷体_GB2312" w:eastAsia="楷体_GB2312"/>
      <w:sz w:val="32"/>
      <w:szCs w:val="20"/>
    </w:rPr>
  </w:style>
  <w:style w:type="paragraph" w:styleId="963">
    <w:name w:val="envelope return"/>
    <w:basedOn w:val="946"/>
    <w:uiPriority w:val="99"/>
    <w:unhideWhenUsed/>
    <w:qFormat/>
    <w:rPr>
      <w:rFonts w:ascii="Arial" w:hAnsi="Arial"/>
    </w:rPr>
  </w:style>
  <w:style w:type="paragraph" w:styleId="964">
    <w:name w:val="toc 5"/>
    <w:basedOn w:val="946"/>
    <w:next w:val="946"/>
    <w:semiHidden/>
    <w:qFormat/>
    <w:pPr>
      <w:ind w:left="1680"/>
    </w:pPr>
  </w:style>
  <w:style w:type="paragraph" w:styleId="965">
    <w:name w:val="toc 3"/>
    <w:basedOn w:val="946"/>
    <w:next w:val="946"/>
    <w:semiHidden/>
    <w:qFormat/>
    <w:pPr>
      <w:ind w:left="539"/>
      <w:jc w:val="left"/>
      <w:spacing w:line="240" w:lineRule="exact"/>
      <w:tabs>
        <w:tab w:val="right" w:pos="9440" w:leader="dot"/>
      </w:tabs>
    </w:pPr>
    <w:rPr>
      <w:rFonts w:ascii="黑体" w:hAnsi="宋体" w:eastAsia="黑体"/>
      <w:bCs/>
      <w:iCs/>
      <w:sz w:val="18"/>
      <w:szCs w:val="32"/>
    </w:rPr>
  </w:style>
  <w:style w:type="paragraph" w:styleId="966">
    <w:name w:val="Plain Text"/>
    <w:basedOn w:val="946"/>
    <w:qFormat/>
    <w:rPr>
      <w:rFonts w:hint="eastAsia" w:ascii="宋体" w:hAnsi="Courier New"/>
      <w:szCs w:val="20"/>
    </w:rPr>
  </w:style>
  <w:style w:type="paragraph" w:styleId="967">
    <w:name w:val="toc 8"/>
    <w:basedOn w:val="946"/>
    <w:next w:val="946"/>
    <w:semiHidden/>
    <w:qFormat/>
    <w:pPr>
      <w:ind w:left="2940"/>
    </w:pPr>
  </w:style>
  <w:style w:type="paragraph" w:styleId="968">
    <w:name w:val="Date"/>
    <w:basedOn w:val="946"/>
    <w:next w:val="946"/>
    <w:qFormat/>
    <w:rPr>
      <w:sz w:val="24"/>
      <w:szCs w:val="20"/>
    </w:rPr>
  </w:style>
  <w:style w:type="paragraph" w:styleId="969">
    <w:name w:val="Body Text Indent 2"/>
    <w:basedOn w:val="946"/>
    <w:qFormat/>
    <w:pPr>
      <w:ind w:firstLine="560"/>
    </w:pPr>
    <w:rPr>
      <w:rFonts w:ascii="宋体" w:hAnsi="宋体"/>
      <w:sz w:val="28"/>
    </w:rPr>
  </w:style>
  <w:style w:type="paragraph" w:styleId="970">
    <w:name w:val="Balloon Text"/>
    <w:basedOn w:val="946"/>
    <w:semiHidden/>
    <w:qFormat/>
    <w:rPr>
      <w:sz w:val="18"/>
      <w:szCs w:val="18"/>
    </w:rPr>
  </w:style>
  <w:style w:type="paragraph" w:styleId="971">
    <w:name w:val="Footer"/>
    <w:basedOn w:val="946"/>
    <w:qFormat/>
    <w:pPr>
      <w:jc w:val="left"/>
      <w:tabs>
        <w:tab w:val="center" w:pos="4153" w:leader="none"/>
        <w:tab w:val="right" w:pos="8306" w:leader="none"/>
      </w:tabs>
    </w:pPr>
    <w:rPr>
      <w:sz w:val="18"/>
      <w:szCs w:val="20"/>
    </w:rPr>
  </w:style>
  <w:style w:type="paragraph" w:styleId="972">
    <w:name w:val="Header"/>
    <w:basedOn w:val="946"/>
    <w:qFormat/>
    <w:pPr>
      <w:jc w:val="center"/>
      <w:tabs>
        <w:tab w:val="center" w:pos="4153" w:leader="none"/>
        <w:tab w:val="right" w:pos="8306" w:leader="none"/>
      </w:tabs>
      <w:pBdr>
        <w:bottom w:val="single" w:color="auto" w:sz="6" w:space="1"/>
      </w:pBdr>
    </w:pPr>
    <w:rPr>
      <w:sz w:val="18"/>
      <w:szCs w:val="18"/>
    </w:rPr>
  </w:style>
  <w:style w:type="paragraph" w:styleId="973">
    <w:name w:val="toc 1"/>
    <w:basedOn w:val="946"/>
    <w:next w:val="946"/>
    <w:semiHidden/>
    <w:qFormat/>
    <w:pPr>
      <w:jc w:val="left"/>
      <w:spacing w:before="120" w:after="120" w:line="300" w:lineRule="exact"/>
      <w:tabs>
        <w:tab w:val="right" w:pos="9440" w:leader="dot"/>
      </w:tabs>
    </w:pPr>
    <w:rPr>
      <w:rFonts w:ascii="黑体" w:eastAsia="黑体"/>
      <w:b/>
      <w:caps/>
      <w:sz w:val="18"/>
      <w:szCs w:val="28"/>
    </w:rPr>
  </w:style>
  <w:style w:type="paragraph" w:styleId="974">
    <w:name w:val="toc 4"/>
    <w:basedOn w:val="946"/>
    <w:next w:val="946"/>
    <w:semiHidden/>
    <w:qFormat/>
    <w:pPr>
      <w:ind w:left="1260"/>
    </w:pPr>
  </w:style>
  <w:style w:type="paragraph" w:styleId="975">
    <w:name w:val="footnote text"/>
    <w:basedOn w:val="946"/>
    <w:next w:val="957"/>
    <w:uiPriority w:val="99"/>
    <w:unhideWhenUsed/>
    <w:qFormat/>
    <w:pPr>
      <w:jc w:val="left"/>
      <w:spacing w:line="312" w:lineRule="atLeast"/>
    </w:pPr>
    <w:rPr>
      <w:sz w:val="18"/>
      <w:szCs w:val="20"/>
    </w:rPr>
  </w:style>
  <w:style w:type="paragraph" w:styleId="976">
    <w:name w:val="toc 6"/>
    <w:basedOn w:val="946"/>
    <w:next w:val="946"/>
    <w:semiHidden/>
    <w:qFormat/>
    <w:pPr>
      <w:ind w:left="2100"/>
    </w:pPr>
  </w:style>
  <w:style w:type="paragraph" w:styleId="977">
    <w:name w:val="Body Text Indent 3"/>
    <w:basedOn w:val="946"/>
    <w:qFormat/>
    <w:pPr>
      <w:ind w:firstLine="523"/>
    </w:pPr>
    <w:rPr>
      <w:rFonts w:ascii="仿宋_GB2312" w:hAnsi="宋体" w:eastAsia="仿宋_GB2312"/>
      <w:sz w:val="24"/>
    </w:rPr>
  </w:style>
  <w:style w:type="paragraph" w:styleId="978">
    <w:name w:val="toc 2"/>
    <w:basedOn w:val="946"/>
    <w:next w:val="946"/>
    <w:semiHidden/>
    <w:qFormat/>
    <w:pPr>
      <w:jc w:val="left"/>
      <w:spacing w:line="260" w:lineRule="exact"/>
      <w:tabs>
        <w:tab w:val="right" w:pos="9440" w:leader="dot"/>
      </w:tabs>
    </w:pPr>
    <w:rPr>
      <w:rFonts w:ascii="黑体" w:eastAsia="黑体"/>
      <w:b/>
      <w:bCs/>
      <w:smallCaps/>
      <w:sz w:val="18"/>
      <w:szCs w:val="44"/>
    </w:rPr>
  </w:style>
  <w:style w:type="paragraph" w:styleId="979">
    <w:name w:val="toc 9"/>
    <w:basedOn w:val="946"/>
    <w:next w:val="946"/>
    <w:semiHidden/>
    <w:qFormat/>
    <w:pPr>
      <w:ind w:left="3360"/>
    </w:pPr>
  </w:style>
  <w:style w:type="paragraph" w:styleId="980">
    <w:name w:val="Body Text 2"/>
    <w:basedOn w:val="946"/>
    <w:qFormat/>
    <w:pPr>
      <w:jc w:val="center"/>
    </w:pPr>
    <w:rPr>
      <w:rFonts w:ascii="仿宋_GB2312" w:eastAsia="仿宋_GB2312"/>
      <w:sz w:val="44"/>
    </w:rPr>
  </w:style>
  <w:style w:type="paragraph" w:styleId="981">
    <w:name w:val="HTML Preformatted"/>
    <w:basedOn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82">
    <w:name w:val="Normal (Web)"/>
    <w:basedOn w:val="946"/>
    <w:uiPriority w:val="99"/>
    <w:unhideWhenUsed/>
    <w:qFormat/>
    <w:pPr>
      <w:jc w:val="left"/>
      <w:spacing w:before="100" w:beforeAutospacing="1" w:after="100" w:afterAutospacing="1"/>
      <w:widowControl/>
    </w:pPr>
    <w:rPr>
      <w:rFonts w:ascii="宋体" w:hAnsi="宋体" w:cs="宋体"/>
      <w:sz w:val="24"/>
    </w:rPr>
  </w:style>
  <w:style w:type="paragraph" w:styleId="983">
    <w:name w:val="index 1"/>
    <w:basedOn w:val="946"/>
    <w:next w:val="946"/>
    <w:semiHidden/>
    <w:qFormat/>
    <w:rPr>
      <w:rFonts w:ascii="宋体" w:hAnsi="宋体"/>
      <w:szCs w:val="18"/>
    </w:rPr>
  </w:style>
  <w:style w:type="paragraph" w:styleId="984">
    <w:name w:val="Body Text First Indent 2"/>
    <w:basedOn w:val="962"/>
    <w:uiPriority w:val="99"/>
    <w:unhideWhenUsed/>
    <w:qFormat/>
    <w:pPr>
      <w:ind w:left="420" w:firstLine="200"/>
      <w:spacing w:after="120"/>
    </w:pPr>
    <w:rPr>
      <w:rFonts w:ascii="Times New Roman" w:eastAsia="宋体"/>
      <w:sz w:val="21"/>
      <w:szCs w:val="24"/>
    </w:rPr>
  </w:style>
  <w:style w:type="table" w:styleId="985">
    <w:name w:val="Table Grid"/>
    <w:basedOn w:val="9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name w:val="Strong"/>
    <w:qFormat/>
    <w:rPr>
      <w:b/>
      <w:bCs/>
    </w:rPr>
  </w:style>
  <w:style w:type="character" w:styleId="987">
    <w:name w:val="page number"/>
    <w:basedOn w:val="952"/>
    <w:qFormat/>
  </w:style>
  <w:style w:type="character" w:styleId="988">
    <w:name w:val="FollowedHyperlink"/>
    <w:basedOn w:val="952"/>
    <w:qFormat/>
    <w:rPr>
      <w:color w:val="800080"/>
      <w:u w:val="none"/>
    </w:rPr>
  </w:style>
  <w:style w:type="character" w:styleId="989">
    <w:name w:val="Emphasis"/>
    <w:basedOn w:val="952"/>
    <w:qFormat/>
    <w:rPr>
      <w:b/>
      <w:bCs/>
    </w:rPr>
  </w:style>
  <w:style w:type="character" w:styleId="990">
    <w:name w:val="HTML Definition"/>
    <w:basedOn w:val="952"/>
    <w:qFormat/>
  </w:style>
  <w:style w:type="character" w:styleId="991">
    <w:name w:val="HTML Typewriter"/>
    <w:basedOn w:val="952"/>
    <w:qFormat/>
    <w:rPr>
      <w:rFonts w:hint="default" w:ascii="monospace" w:hAnsi="monospace" w:eastAsia="monospace" w:cs="monospace"/>
      <w:sz w:val="20"/>
    </w:rPr>
  </w:style>
  <w:style w:type="character" w:styleId="992">
    <w:name w:val="HTML Acronym"/>
    <w:basedOn w:val="952"/>
    <w:qFormat/>
    <w:rPr>
      <w:rFonts w:ascii="微软雅黑" w:hAnsi="微软雅黑" w:eastAsia="微软雅黑" w:cs="微软雅黑"/>
      <w:color w:val="ffffff"/>
      <w:sz w:val="14"/>
      <w:szCs w:val="14"/>
      <w:u w:val="none"/>
      <w:shd w:val="clear" w:color="auto" w:fill="59c2e6"/>
    </w:rPr>
  </w:style>
  <w:style w:type="character" w:styleId="993">
    <w:name w:val="HTML Variable"/>
    <w:basedOn w:val="952"/>
    <w:qFormat/>
    <w:rPr>
      <w:vanish/>
    </w:rPr>
  </w:style>
  <w:style w:type="character" w:styleId="994">
    <w:name w:val="Hyperlink"/>
    <w:basedOn w:val="952"/>
    <w:qFormat/>
    <w:rPr>
      <w:color w:val="0000ff"/>
      <w:u w:val="none"/>
    </w:rPr>
  </w:style>
  <w:style w:type="character" w:styleId="995">
    <w:name w:val="HTML Code"/>
    <w:basedOn w:val="952"/>
    <w:qFormat/>
    <w:rPr>
      <w:rFonts w:hint="default" w:ascii="monospace" w:hAnsi="monospace" w:eastAsia="monospace" w:cs="monospace"/>
      <w:sz w:val="20"/>
    </w:rPr>
  </w:style>
  <w:style w:type="character" w:styleId="996">
    <w:name w:val="annotation reference"/>
    <w:qFormat/>
    <w:rPr>
      <w:sz w:val="21"/>
      <w:szCs w:val="21"/>
    </w:rPr>
  </w:style>
  <w:style w:type="character" w:styleId="997">
    <w:name w:val="HTML Cite"/>
    <w:basedOn w:val="952"/>
    <w:qFormat/>
  </w:style>
  <w:style w:type="character" w:styleId="998">
    <w:name w:val="HTML Keyboard"/>
    <w:basedOn w:val="952"/>
    <w:qFormat/>
    <w:rPr>
      <w:rFonts w:hint="default" w:ascii="monospace" w:hAnsi="monospace" w:eastAsia="monospace" w:cs="monospace"/>
      <w:sz w:val="20"/>
    </w:rPr>
  </w:style>
  <w:style w:type="character" w:styleId="999">
    <w:name w:val="HTML Sample"/>
    <w:basedOn w:val="952"/>
    <w:qFormat/>
    <w:rPr>
      <w:rFonts w:ascii="monospace" w:hAnsi="monospace" w:eastAsia="monospace" w:cs="monospace"/>
    </w:rPr>
  </w:style>
  <w:style w:type="character" w:styleId="1000" w:customStyle="1">
    <w:name w:val="标题 1 字符"/>
    <w:link w:val="947"/>
    <w:qFormat/>
    <w:rPr>
      <w:rFonts w:ascii="楷体_GB2312" w:eastAsia="楷体_GB2312"/>
      <w:sz w:val="28"/>
      <w:lang w:val="en-US" w:eastAsia="zh-CN" w:bidi="ar-SA"/>
    </w:rPr>
  </w:style>
  <w:style w:type="character" w:styleId="1001" w:customStyle="1">
    <w:name w:val="正文缩进 字符"/>
    <w:link w:val="956"/>
    <w:qFormat/>
    <w:rPr>
      <w:rFonts w:eastAsia="宋体"/>
      <w:sz w:val="21"/>
      <w:lang w:val="en-US" w:eastAsia="zh-CN" w:bidi="ar-SA"/>
    </w:rPr>
  </w:style>
  <w:style w:type="character" w:styleId="1002" w:customStyle="1">
    <w:name w:val="标题2 Char"/>
    <w:qFormat/>
    <w:rPr>
      <w:rFonts w:ascii="方正楷体_GBK" w:hAnsi="Book Antiqua" w:eastAsia="方正楷体_GBK"/>
      <w:sz w:val="32"/>
      <w:lang w:val="en-US" w:eastAsia="zh-CN" w:bidi="ar-SA"/>
    </w:rPr>
  </w:style>
  <w:style w:type="character" w:styleId="1003" w:customStyle="1">
    <w:name w:val="10"/>
    <w:basedOn w:val="952"/>
    <w:qFormat/>
    <w:rPr>
      <w:rFonts w:hint="default" w:ascii="Times New Roman" w:hAnsi="Times New Roman" w:cs="Times New Roman"/>
    </w:rPr>
  </w:style>
  <w:style w:type="character" w:styleId="1004" w:customStyle="1">
    <w:name w:val="fontstyle11"/>
    <w:qFormat/>
    <w:rPr>
      <w:rFonts w:hint="eastAsia" w:ascii="宋体" w:hAnsi="宋体" w:eastAsia="宋体"/>
      <w:color w:val="000000"/>
      <w:sz w:val="22"/>
      <w:szCs w:val="22"/>
    </w:rPr>
  </w:style>
  <w:style w:type="character" w:styleId="1005" w:customStyle="1">
    <w:name w:val="jj1"/>
    <w:qFormat/>
    <w:rPr>
      <w:sz w:val="20"/>
      <w:szCs w:val="20"/>
      <w:u w:val="none"/>
    </w:rPr>
  </w:style>
  <w:style w:type="character" w:styleId="1006" w:customStyle="1">
    <w:name w:val="fontstyle01"/>
    <w:qFormat/>
    <w:rPr>
      <w:rFonts w:hint="default" w:ascii="Calibri-Bold" w:hAnsi="Calibri-Bold"/>
      <w:b/>
      <w:bCs/>
      <w:color w:val="000000"/>
      <w:sz w:val="22"/>
      <w:szCs w:val="22"/>
    </w:rPr>
  </w:style>
  <w:style w:type="character" w:styleId="1007" w:customStyle="1">
    <w:name w:val="15"/>
    <w:basedOn w:val="952"/>
    <w:qFormat/>
    <w:rPr>
      <w:rFonts w:hint="default" w:ascii="Times New Roman" w:hAnsi="Times New Roman" w:cs="Times New Roman"/>
    </w:rPr>
  </w:style>
  <w:style w:type="paragraph" w:styleId="1008" w:customStyle="1">
    <w:name w:val="Char Char Char Char"/>
    <w:basedOn w:val="958"/>
    <w:qFormat/>
    <w:pPr>
      <w:spacing w:line="360" w:lineRule="auto"/>
    </w:pPr>
    <w:rPr>
      <w:rFonts w:ascii="Tahoma" w:hAnsi="Tahoma"/>
      <w:sz w:val="24"/>
    </w:rPr>
  </w:style>
  <w:style w:type="paragraph" w:styleId="1009" w:customStyle="1">
    <w:name w:val="默认段落字体 Para Char Char Char Char Char Char Char Char Char1 Char Char Char Char Char Char Char"/>
    <w:basedOn w:val="958"/>
    <w:qFormat/>
    <w:rPr>
      <w:rFonts w:ascii="Tahoma" w:hAnsi="Tahoma"/>
      <w:sz w:val="24"/>
    </w:rPr>
  </w:style>
  <w:style w:type="paragraph" w:styleId="1010" w:customStyle="1">
    <w:name w:val="标题3"/>
    <w:basedOn w:val="946"/>
    <w:next w:val="946"/>
    <w:qFormat/>
    <w:rPr>
      <w:rFonts w:eastAsia="方正黑体_GBK"/>
    </w:rPr>
  </w:style>
  <w:style w:type="paragraph" w:styleId="1011" w:customStyle="1">
    <w:name w:val="Char"/>
    <w:basedOn w:val="946"/>
    <w:qFormat/>
    <w:rPr>
      <w:rFonts w:ascii="Tahoma" w:hAnsi="Tahoma"/>
      <w:sz w:val="24"/>
      <w:szCs w:val="20"/>
    </w:rPr>
  </w:style>
  <w:style w:type="paragraph" w:styleId="1012" w:customStyle="1">
    <w:name w:val="BioQuote Tekst"/>
    <w:basedOn w:val="946"/>
    <w:qFormat/>
    <w:pPr>
      <w:ind w:right="-1"/>
    </w:pPr>
    <w:rPr>
      <w:rFonts w:ascii="Arial" w:hAnsi="Arial"/>
      <w:sz w:val="22"/>
      <w:szCs w:val="20"/>
      <w:lang w:eastAsia="en-US"/>
    </w:rPr>
  </w:style>
  <w:style w:type="paragraph" w:styleId="1013" w:customStyle="1">
    <w:name w:val="附录1"/>
    <w:qFormat/>
    <w:pPr>
      <w:ind w:left="907" w:hanging="907"/>
      <w:spacing w:before="240" w:line="600" w:lineRule="atLeast"/>
      <w:tabs>
        <w:tab w:val="left" w:pos="907" w:leader="none"/>
      </w:tabs>
    </w:pPr>
    <w:rPr>
      <w:b/>
      <w:i/>
      <w:sz w:val="28"/>
    </w:rPr>
  </w:style>
  <w:style w:type="paragraph" w:styleId="1014" w:customStyle="1">
    <w:name w:val="标题1"/>
    <w:basedOn w:val="946"/>
    <w:next w:val="946"/>
    <w:qFormat/>
    <w:pPr>
      <w:jc w:val="center"/>
      <w:spacing w:line="700" w:lineRule="atLeast"/>
      <w:tabs>
        <w:tab w:val="left" w:pos="9193" w:leader="none"/>
        <w:tab w:val="left" w:pos="9827" w:leader="none"/>
      </w:tabs>
    </w:pPr>
    <w:rPr>
      <w:rFonts w:eastAsia="方正小标宋_GBK"/>
      <w:sz w:val="44"/>
    </w:rPr>
  </w:style>
  <w:style w:type="paragraph" w:styleId="1015">
    <w:name w:val="List Paragraph"/>
    <w:basedOn w:val="946"/>
    <w:uiPriority w:val="34"/>
    <w:qFormat/>
    <w:pPr>
      <w:ind w:firstLine="420"/>
    </w:pPr>
    <w:rPr>
      <w:rFonts w:ascii="Calibri" w:hAnsi="Calibri"/>
      <w:szCs w:val="22"/>
    </w:rPr>
  </w:style>
  <w:style w:type="paragraph" w:styleId="1016" w:customStyle="1">
    <w:name w:val="普通正文"/>
    <w:basedOn w:val="946"/>
    <w:qFormat/>
    <w:pPr>
      <w:ind w:firstLine="480"/>
      <w:jc w:val="left"/>
      <w:spacing w:before="120" w:after="120" w:line="360" w:lineRule="auto"/>
    </w:pPr>
    <w:rPr>
      <w:rFonts w:ascii="Arial" w:hAnsi="Arial"/>
      <w:sz w:val="24"/>
    </w:rPr>
  </w:style>
  <w:style w:type="paragraph" w:styleId="1017" w:customStyle="1">
    <w:name w:val="Coms Alinea"/>
    <w:qFormat/>
    <w:pPr>
      <w:widowControl w:val="off"/>
    </w:pPr>
    <w:rPr>
      <w:rFonts w:ascii="Arial" w:hAnsi="Arial" w:cs="Arial"/>
    </w:rPr>
  </w:style>
  <w:style w:type="paragraph" w:styleId="1018" w:customStyle="1">
    <w:name w:val="HTML 预先格式化"/>
    <w:basedOn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9" w:customStyle="1">
    <w:name w:val="正文_1_0"/>
    <w:basedOn w:val="946"/>
    <w:qFormat/>
  </w:style>
  <w:style w:type="paragraph" w:styleId="1020" w:customStyle="1">
    <w:name w:val="正文缩进2格"/>
    <w:basedOn w:val="946"/>
    <w:qFormat/>
    <w:pPr>
      <w:ind w:firstLine="639"/>
      <w:spacing w:line="600" w:lineRule="exact"/>
    </w:pPr>
    <w:rPr>
      <w:rFonts w:ascii="仿宋_GB2312" w:hAnsi="宋体" w:eastAsia="仿宋_GB2312"/>
      <w:sz w:val="31"/>
      <w:szCs w:val="28"/>
    </w:rPr>
  </w:style>
  <w:style w:type="paragraph" w:styleId="1021" w:customStyle="1">
    <w:name w:val="标题2"/>
    <w:basedOn w:val="946"/>
    <w:next w:val="946"/>
    <w:qFormat/>
    <w:pPr>
      <w:jc w:val="center"/>
    </w:pPr>
    <w:rPr>
      <w:rFonts w:eastAsia="方正楷体_GBK"/>
    </w:rPr>
  </w:style>
  <w:style w:type="paragraph" w:styleId="1022" w:customStyle="1">
    <w:name w:val="xl47"/>
    <w:basedOn w:val="946"/>
    <w:qFormat/>
    <w:pPr>
      <w:jc w:val="center"/>
      <w:spacing w:before="100" w:beforeAutospacing="1" w:after="100" w:afterAutospacing="1"/>
      <w:widowControl/>
    </w:pPr>
    <w:rPr>
      <w:rFonts w:hint="eastAsia" w:ascii="方正姚体" w:hAnsi="宋体" w:eastAsia="方正姚体"/>
      <w:b/>
      <w:bCs/>
      <w:sz w:val="36"/>
      <w:szCs w:val="36"/>
    </w:rPr>
  </w:style>
  <w:style w:type="paragraph" w:styleId="1023" w:customStyle="1">
    <w:name w:val="WPSOffice手动目录 1"/>
    <w:qFormat/>
  </w:style>
  <w:style w:type="paragraph" w:styleId="1024" w:customStyle="1">
    <w:name w:val="标书正文格式"/>
    <w:qFormat/>
    <w:pPr>
      <w:ind w:firstLine="200"/>
      <w:spacing w:line="360" w:lineRule="auto"/>
    </w:pPr>
    <w:rPr>
      <w:rFonts w:eastAsia="楷体_GB2312"/>
      <w:sz w:val="24"/>
      <w:szCs w:val="24"/>
    </w:rPr>
  </w:style>
  <w:style w:type="paragraph" w:styleId="1025" w:customStyle="1">
    <w:name w:val="Table Text"/>
    <w:qFormat/>
    <w:pPr>
      <w:jc w:val="center"/>
      <w:spacing w:after="80"/>
    </w:pPr>
    <w:rPr>
      <w:rFonts w:ascii="仿宋_GB2312" w:hAnsi="宋体" w:eastAsia="仿宋_GB2312"/>
      <w:sz w:val="24"/>
    </w:rPr>
  </w:style>
  <w:style w:type="paragraph" w:styleId="1026" w:customStyle="1">
    <w:name w:val="Char1"/>
    <w:basedOn w:val="946"/>
    <w:qFormat/>
    <w:pPr>
      <w:tabs>
        <w:tab w:val="left" w:pos="360" w:leader="none"/>
      </w:tabs>
    </w:pPr>
    <w:rPr>
      <w:color w:val="000000"/>
      <w:sz w:val="24"/>
    </w:rPr>
  </w:style>
  <w:style w:type="paragraph" w:styleId="1027" w:customStyle="1">
    <w:name w:val="Char Char Char Char1 Char Char Char"/>
    <w:basedOn w:val="958"/>
    <w:qFormat/>
    <w:pPr>
      <w:spacing w:line="360" w:lineRule="auto"/>
    </w:pPr>
    <w:rPr>
      <w:rFonts w:ascii="Tahoma" w:hAnsi="Tahoma"/>
      <w:sz w:val="24"/>
    </w:rPr>
  </w:style>
  <w:style w:type="paragraph" w:styleId="1028" w:customStyle="1">
    <w:name w:val="Char Char Char Char1 Char Char"/>
    <w:basedOn w:val="946"/>
    <w:qFormat/>
    <w:pPr>
      <w:tabs>
        <w:tab w:val="left" w:pos="360" w:leader="none"/>
      </w:tabs>
    </w:pPr>
    <w:rPr>
      <w:sz w:val="24"/>
    </w:rPr>
  </w:style>
  <w:style w:type="paragraph" w:styleId="1029">
    <w:name w:val="No Spacing"/>
    <w:qFormat/>
    <w:pPr>
      <w:jc w:val="both"/>
      <w:widowControl w:val="off"/>
    </w:pPr>
    <w:rPr>
      <w:sz w:val="21"/>
      <w:szCs w:val="24"/>
    </w:rPr>
  </w:style>
  <w:style w:type="paragraph" w:styleId="1030" w:customStyle="1">
    <w:name w:val="footnote text"/>
    <w:basedOn w:val="946"/>
    <w:next w:val="1031"/>
    <w:unhideWhenUsed/>
    <w:qFormat/>
    <w:pPr>
      <w:jc w:val="left"/>
      <w:spacing w:line="312" w:lineRule="atLeast"/>
    </w:pPr>
    <w:rPr>
      <w:sz w:val="18"/>
    </w:rPr>
  </w:style>
  <w:style w:type="paragraph" w:styleId="1031" w:customStyle="1">
    <w:name w:val="Index5"/>
    <w:basedOn w:val="946"/>
    <w:next w:val="946"/>
    <w:unhideWhenUsed/>
    <w:qFormat/>
    <w:pPr>
      <w:ind w:left="1050" w:hanging="210"/>
      <w:jc w:val="left"/>
    </w:pPr>
    <w:rPr>
      <w:sz w:val="18"/>
      <w:szCs w:val="18"/>
      <w:lang w:eastAsia="zh-TW"/>
    </w:rPr>
  </w:style>
  <w:style w:type="paragraph" w:styleId="1032" w:customStyle="1">
    <w:name w:val="正文缩进1"/>
    <w:basedOn w:val="946"/>
    <w:uiPriority w:val="99"/>
    <w:qFormat/>
    <w:pPr>
      <w:ind w:firstLine="420"/>
      <w:jc w:val="left"/>
    </w:pPr>
    <w:rPr>
      <w:rFonts w:ascii="宋体"/>
      <w:sz w:val="24"/>
      <w:szCs w:val="20"/>
    </w:rPr>
  </w:style>
  <w:style w:type="paragraph" w:styleId="1033" w:customStyle="1">
    <w:name w:val="Body text|1"/>
    <w:basedOn w:val="946"/>
    <w:qFormat/>
    <w:pPr>
      <w:ind w:firstLine="400"/>
      <w:spacing w:line="430" w:lineRule="auto"/>
    </w:pPr>
    <w:rPr>
      <w:rFonts w:ascii="宋体" w:hAnsi="宋体" w:cs="宋体"/>
      <w:sz w:val="26"/>
      <w:szCs w:val="26"/>
      <w:lang w:val="zh-TW" w:eastAsia="zh-TW" w:bidi="zh-TW"/>
    </w:rPr>
  </w:style>
  <w:style w:type="paragraph" w:styleId="1034" w:customStyle="1">
    <w:name w:val="普通(网站)1"/>
    <w:basedOn w:val="946"/>
    <w:uiPriority w:val="99"/>
    <w:qFormat/>
    <w:pPr>
      <w:jc w:val="left"/>
      <w:spacing w:before="100" w:beforeAutospacing="1" w:after="100" w:afterAutospacing="1"/>
      <w:widowControl/>
    </w:pPr>
    <w:rPr>
      <w:rFonts w:ascii="宋体" w:hAnsi="宋体" w:cs="宋体"/>
      <w:sz w:val="24"/>
    </w:rPr>
  </w:style>
  <w:style w:type="paragraph" w:styleId="1035" w:customStyle="1">
    <w:name w:val="页脚11"/>
    <w:basedOn w:val="946"/>
    <w:qFormat/>
    <w:pPr>
      <w:jc w:val="left"/>
      <w:tabs>
        <w:tab w:val="center" w:pos="4153" w:leader="none"/>
        <w:tab w:val="right" w:pos="8306" w:leader="none"/>
      </w:tabs>
    </w:pPr>
    <w:rPr>
      <w:sz w:val="18"/>
      <w:szCs w:val="18"/>
    </w:rPr>
  </w:style>
  <w:style w:type="paragraph" w:styleId="1036" w:customStyle="1">
    <w:name w:val="Default"/>
    <w:next w:val="946"/>
    <w:uiPriority w:val="99"/>
    <w:qFormat/>
    <w:pPr>
      <w:widowControl w:val="off"/>
    </w:pPr>
    <w:rPr>
      <w:rFonts w:ascii="宋体" w:hAns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hyperlink" Target="http://www.creditchina.gov.cn" TargetMode="External"/><Relationship Id="rId24" Type="http://schemas.openxmlformats.org/officeDocument/2006/relationships/hyperlink" Target="http://www.court.gov.cn/" TargetMode="External"/><Relationship Id="rId25" Type="http://schemas.openxmlformats.org/officeDocument/2006/relationships/hyperlink" Target="http://www.ccgp.gov.cn" TargetMode="External"/><Relationship Id="rId26" Type="http://schemas.openxmlformats.org/officeDocument/2006/relationships/hyperlink" Target="http://www.chinasafety.gov.cn/" TargetMode="External"/><Relationship Id="rId27" Type="http://schemas.openxmlformats.org/officeDocument/2006/relationships/hyperlink" Target="http://hd.chinatax.gov.cn/xxk/" TargetMode="External"/><Relationship Id="rId28" Type="http://schemas.openxmlformats.org/officeDocument/2006/relationships/hyperlink" Target="http://www.gsxt.gov.cn" TargetMode="External"/><Relationship Id="rId29" Type="http://schemas.openxmlformats.org/officeDocument/2006/relationships/hyperlink" Target="http://www.ggzy.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3fb2aa6f-96e7-4154-b130-a2b2ebe28974</errorID>
      <errorWord>(</errorWord>
      <group>L1_Format</group>
      <groupName>格式问题</groupName>
      <ability>L2_HalfPunc</ability>
      <abilityName>全半角检查</abilityName>
      <candidateList>
        <item>（</item>
      </candidateList>
      <explain>文本全半角错误。</explain>
      <paraID>411CD1ED</paraID>
      <start>5</start>
      <end>6</end>
      <status>unmodified</status>
      <modifiedWord/>
      <trackRevisions>false</trackRevisions>
    </reviewItem>
    <reviewItem>
      <errorID>7b8da4d4-a413-4b7b-83ae-5e39e5ace268</errorID>
      <errorWord>)</errorWord>
      <group>L1_Format</group>
      <groupName>格式问题</groupName>
      <ability>L2_HalfPunc</ability>
      <abilityName>全半角检查</abilityName>
      <candidateList>
        <item>）</item>
      </candidateList>
      <explain>文本全半角错误。</explain>
      <paraID>411CD1ED</paraID>
      <start>8</start>
      <end>9</end>
      <status>unmodified</status>
      <modifiedWord/>
      <trackRevisions>false</trackRevisions>
    </reviewItem>
    <reviewItem>
      <errorID>d8854c80-f19d-4d26-9657-e1d49803a494</errorID>
      <errorWord>(</errorWord>
      <group>L1_Format</group>
      <groupName>格式问题</groupName>
      <ability>L2_HalfPunc</ability>
      <abilityName>全半角检查</abilityName>
      <candidateList>
        <item>（</item>
      </candidateList>
      <explain>文本全半角错误。</explain>
      <paraID> 4D54953</paraID>
      <start>4</start>
      <end>5</end>
      <status>unmodified</status>
      <modifiedWord/>
      <trackRevisions>false</trackRevisions>
    </reviewItem>
    <reviewItem>
      <errorID>9ca3d456-1355-4341-8001-591cf30ef1ba</errorID>
      <errorWord>)</errorWord>
      <group>L1_Format</group>
      <groupName>格式问题</groupName>
      <ability>L2_HalfPunc</ability>
      <abilityName>全半角检查</abilityName>
      <candidateList>
        <item>）</item>
      </candidateList>
      <explain>文本全半角错误。</explain>
      <paraID> 4D54953</paraID>
      <start>7</start>
      <end>8</end>
      <status>unmodified</status>
      <modifiedWord/>
      <trackRevisions>false</trackRevisions>
    </reviewItem>
    <reviewItem>
      <errorID>6057c312-9560-4903-82bc-2df189dde001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19508A48</paraID>
      <start>0</start>
      <end>2</end>
      <status>unmodified</status>
      <modifiedWord/>
      <trackRevisions>false</trackRevisions>
    </reviewItem>
    <reviewItem>
      <errorID>d3b438ec-c355-4d83-84ab-bebe266300b5</errorID>
      <errorWord>其它组织</errorWord>
      <group>L1_Word</group>
      <groupName>字词问题</groupName>
      <ability>L2_Alias</ability>
      <abilityName>也作/曾用词</abilityName>
      <candidateList>
        <item>其他组织</item>
      </candidateList>
      <explain>词汇[其它组织]为不规范表述或旧称，其规范书面表述为[其他组织]。</explain>
      <paraID>19508A48</paraID>
      <start>80</start>
      <end>84</end>
      <status>unmodified</status>
      <modifiedWord/>
      <trackRevisions>false</trackRevisions>
    </reviewItem>
    <reviewItem>
      <errorID>02313c98-af86-402d-8b9a-c47c7aa502c7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567EE23A</paraID>
      <start>0</start>
      <end>2</end>
      <status>unmodified</status>
      <modifiedWord/>
      <trackRevisions>false</trackRevisions>
    </reviewItem>
    <reviewItem>
      <errorID>103bdf74-e7b9-497d-9b50-14a0a3992a8b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6F8A0533</paraID>
      <start>0</start>
      <end>2</end>
      <status>unmodified</status>
      <modifiedWord/>
      <trackRevisions>false</trackRevisions>
    </reviewItem>
    <reviewItem>
      <errorID>1e35429f-a585-430a-a171-2b525e4ada60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5E32D94F</paraID>
      <start>0</start>
      <end>2</end>
      <status>unmodified</status>
      <modifiedWord/>
      <trackRevisions>false</trackRevisions>
    </reviewItem>
    <reviewItem>
      <errorID>e97e1003-4f87-4990-86fe-ad60abb5a938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2D8A3D05</paraID>
      <start>0</start>
      <end>2</end>
      <status>unmodified</status>
      <modifiedWord/>
      <trackRevisions>false</trackRevisions>
    </reviewItem>
    <reviewItem>
      <errorID>d5029b59-b4ea-4a7f-a761-3eb758ff3a0d</errorID>
      <errorWord>(</errorWord>
      <group>L1_Format</group>
      <groupName>格式问题</groupName>
      <ability>L2_HalfPunc</ability>
      <abilityName>全半角检查</abilityName>
      <candidateList>
        <item>（</item>
      </candidateList>
      <explain>文本全半角错误。</explain>
      <paraID>2D8A3D05</paraID>
      <start>29</start>
      <end>30</end>
      <status>unmodified</status>
      <modifiedWord/>
      <trackRevisions>false</trackRevisions>
    </reviewItem>
    <reviewItem>
      <errorID>cc338ee8-dc12-4fdb-8113-ac01458e3de3</errorID>
      <errorWord>)</errorWord>
      <group>L1_Format</group>
      <groupName>格式问题</groupName>
      <ability>L2_HalfPunc</ability>
      <abilityName>全半角检查</abilityName>
      <candidateList>
        <item>）</item>
      </candidateList>
      <explain>文本全半角错误。</explain>
      <paraID>2D8A3D05</paraID>
      <start>35</start>
      <end>36</end>
      <status>unmodified</status>
      <modifiedWord/>
      <trackRevisions>false</trackRevisions>
    </reviewItem>
    <reviewItem>
      <errorID>921cffe1-3bb2-4c35-bcc9-74656b8ddbe1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65C2EF31</paraID>
      <start>0</start>
      <end>2</end>
      <status>unmodified</status>
      <modifiedWord/>
      <trackRevisions>false</trackRevisions>
    </reviewItem>
    <reviewItem>
      <errorID>c5e878ee-f3ef-4e5f-926f-c17f2e14def0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39270A03</paraID>
      <start>0</start>
      <end>2</end>
      <status>unmodified</status>
      <modifiedWord/>
      <trackRevisions>false</trackRevisions>
    </reviewItem>
    <reviewItem>
      <errorID>650b7faa-c811-464c-a048-7eb92176f50d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4B900988</paraID>
      <start>0</start>
      <end>2</end>
      <status>unmodified</status>
      <modifiedWord/>
      <trackRevisions>false</trackRevisions>
    </reviewItem>
    <reviewItem>
      <errorID>f22dba46-4721-4a6c-bebc-de303231c668</errorID>
      <errorWord>、和</errorWord>
      <group>L1_Word</group>
      <groupName>字词问题</groupName>
      <ability>L2_Typo</ability>
      <abilityName>字词错误</abilityName>
      <candidateList>
        <item>、</item>
      </candidateList>
      <explain/>
      <paraID>4B900988</paraID>
      <start>69</start>
      <end>71</end>
      <status>unmodified</status>
      <modifiedWord/>
      <trackRevisions>false</trackRevisions>
    </reviewItem>
    <reviewItem>
      <errorID>c6afa1eb-8b6d-4a7e-b882-3c01f1e3f759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19D1F907</paraID>
      <start>0</start>
      <end>2</end>
      <status>unmodified</status>
      <modifiedWord/>
      <trackRevisions>false</trackRevisions>
    </reviewItem>
    <reviewItem>
      <errorID>a7536a00-3d6c-455c-8411-afbca8294689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2B53F688</paraID>
      <start>0</start>
      <end>3</end>
      <status>unmodified</status>
      <modifiedWord/>
      <trackRevisions>false</trackRevisions>
    </reviewItem>
    <reviewItem>
      <errorID>fa775f4f-eb50-40f9-9022-15757915a967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66597C09</paraID>
      <start>0</start>
      <end>2</end>
      <status>unmodified</status>
      <modifiedWord/>
      <trackRevisions>false</trackRevisions>
    </reviewItem>
    <reviewItem>
      <errorID>669bbfc8-1abd-4f1a-932a-8c9f30437cb1</errorID>
      <errorWord>用</errorWord>
      <group>L1_Word</group>
      <groupName>字词问题</groupName>
      <ability>L2_Typo</ability>
      <abilityName>字词错误</abilityName>
      <candidateList>
        <item>用于</item>
      </candidateList>
      <explain/>
      <paraID>2F41CAA6</paraID>
      <start>24</start>
      <end>25</end>
      <status>unmodified</status>
      <modifiedWord/>
      <trackRevisions>false</trackRevisions>
    </reviewItem>
    <reviewItem>
      <errorID>37ae26cf-3a54-4078-bdd2-3dac53182385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9A27346</paraID>
      <start>0</start>
      <end>2</end>
      <status>unmodified</status>
      <modifiedWord/>
      <trackRevisions>false</trackRevisions>
    </reviewItem>
    <reviewItem>
      <errorID>a79452dc-6b90-4c30-8f46-debb3450edaa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E942E70</paraID>
      <start>0</start>
      <end>2</end>
      <status>unmodified</status>
      <modifiedWord/>
      <trackRevisions>false</trackRevisions>
    </reviewItem>
    <reviewItem>
      <errorID>1c99a9ec-2e1e-4a31-a02c-f4760d85c749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3C049FD6</paraID>
      <start>0</start>
      <end>2</end>
      <status>unmodified</status>
      <modifiedWord/>
      <trackRevisions>false</trackRevisions>
    </reviewItem>
    <reviewItem>
      <errorID>3c92398d-8bc1-45cf-81a2-7e3cde0fbc82</errorID>
      <errorWord>,</errorWord>
      <group>L1_Format</group>
      <groupName>格式问题</groupName>
      <ability>L2_HalfPunc</ability>
      <abilityName>全半角检查</abilityName>
      <candidateList>
        <item>，</item>
      </candidateList>
      <explain>文本全半角错误。</explain>
      <paraID> 776E51B</paraID>
      <start>46</start>
      <end>47</end>
      <status>unmodified</status>
      <modifiedWord/>
      <trackRevisions>false</trackRevisions>
    </reviewItem>
    <reviewItem>
      <errorID>c9ddf7b3-365e-41cd-bc1a-b40af293f12a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54FC202</paraID>
      <start>0</start>
      <end>2</end>
      <status>unmodified</status>
      <modifiedWord/>
      <trackRevisions>false</trackRevisions>
    </reviewItem>
    <reviewItem>
      <errorID>ff793920-af12-457d-b6ae-47f0c1918a38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1C6C0BD6</paraID>
      <start>0</start>
      <end>2</end>
      <status>unmodified</status>
      <modifiedWord/>
      <trackRevisions>false</trackRevisions>
    </reviewItem>
    <reviewItem>
      <errorID>ed5d5e82-64f9-47c6-8ab1-ef2bf914be09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16ED65C8</paraID>
      <start>0</start>
      <end>2</end>
      <status>unmodified</status>
      <modifiedWord/>
      <trackRevisions>false</trackRevisions>
    </reviewItem>
    <reviewItem>
      <errorID>239917fc-aa6b-455b-a1bf-ae1c60221a05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2F30A00B</paraID>
      <start>0</start>
      <end>2</end>
      <status>unmodified</status>
      <modifiedWord/>
      <trackRevisions>false</trackRevisions>
    </reviewItem>
    <reviewItem>
      <errorID>00ab40f3-3c84-49d0-b790-da5e68dbef9f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58DE2B6F</paraID>
      <start>0</start>
      <end>2</end>
      <status>unmodified</status>
      <modifiedWord/>
      <trackRevisions>false</trackRevisions>
    </reviewItem>
    <reviewItem>
      <errorID>04a2f09a-1321-40e4-acdb-65f5ee0ce650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18021421</paraID>
      <start>0</start>
      <end>2</end>
      <status>unmodified</status>
      <modifiedWord/>
      <trackRevisions>false</trackRevisions>
    </reviewItem>
    <reviewItem>
      <errorID>1d0ffb38-a357-430c-9d74-84a4685e0bc0</errorID>
      <errorWord>,</errorWord>
      <group>L1_Format</group>
      <groupName>格式问题</groupName>
      <ability>L2_HalfPunc</ability>
      <abilityName>全半角检查</abilityName>
      <candidateList>
        <item>，</item>
      </candidateList>
      <explain>文本全半角错误。</explain>
      <paraID>641C3316</paraID>
      <start>23</start>
      <end>24</end>
      <status>unmodified</status>
      <modifiedWord/>
      <trackRevisions>false</trackRevisions>
    </reviewItem>
    <reviewItem>
      <errorID>b4cd6354-a40d-46ae-b71c-bc4bdac88b97</errorID>
      <errorWord>其它</errorWord>
      <group>L1_Word</group>
      <groupName>字词问题</groupName>
      <ability>L2_Alias</ability>
      <abilityName>也作/曾用词</abilityName>
      <candidateList>
        <item>其他</item>
      </candidateList>
      <explain>词汇[其它]为不规范表述或旧称，其规范书面表述为[其他]。</explain>
      <paraID>7403CB89</paraID>
      <start>51</start>
      <end>53</end>
      <status>unmodified</status>
      <modifiedWord/>
      <trackRevisions>false</trackRevisions>
    </reviewItem>
    <reviewItem>
      <errorID>a84d8798-affa-42d3-afef-af8b5c4ae6d5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35D652E2</paraID>
      <start>0</start>
      <end>2</end>
      <status>unmodified</status>
      <modifiedWord/>
      <trackRevisions>false</trackRevisions>
    </reviewItem>
    <reviewItem>
      <errorID>d5fab763-07f7-4a2b-ab06-1a1fa5656ddc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1DEFC50A</paraID>
      <start>0</start>
      <end>2</end>
      <status>unmodified</status>
      <modifiedWord/>
      <trackRevisions>false</trackRevisions>
    </reviewItem>
    <reviewItem>
      <errorID>902a02d3-564f-4173-9bbc-bae49e6a0986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7F1F53E4</paraID>
      <start>0</start>
      <end>2</end>
      <status>unmodified</status>
      <modifiedWord/>
      <trackRevisions>false</trackRevisions>
    </reviewItem>
    <reviewItem>
      <errorID>b63ec25d-5634-4851-a992-6caa4cee3add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40E6DB0</paraID>
      <start>0</start>
      <end>2</end>
      <status>unmodified</status>
      <modifiedWord/>
      <trackRevisions>false</trackRevisions>
    </reviewItem>
    <reviewItem>
      <errorID>2c3ae121-4c00-4738-841f-d3ff12193e38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5DF70825</paraID>
      <start>0</start>
      <end>2</end>
      <status>unmodified</status>
      <modifiedWord/>
      <trackRevisions>false</trackRevisions>
    </reviewItem>
    <reviewItem>
      <errorID>c822dda2-f883-440f-ab2d-5b5fc25b89ae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4D6EA77C</paraID>
      <start>0</start>
      <end>2</end>
      <status>unmodified</status>
      <modifiedWord/>
      <trackRevisions>false</trackRevisions>
    </reviewItem>
    <reviewItem>
      <errorID>29a560a7-6f50-44d0-8ab4-a347e24761f8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2A1F3A2C</paraID>
      <start>0</start>
      <end>2</end>
      <status>unmodified</status>
      <modifiedWord/>
      <trackRevisions>false</trackRevisions>
    </reviewItem>
    <reviewItem>
      <errorID>a0b983f2-52af-4ac9-80c6-3be03269fb88</errorID>
      <errorWord>做出</errorWord>
      <group>L1_Word</group>
      <groupName>字词问题</groupName>
      <ability>L2_Typo</ability>
      <abilityName>字词错误</abilityName>
      <candidateList>
        <item>作出</item>
      </candidateList>
      <explain/>
      <paraID>10299E36</paraID>
      <start>23</start>
      <end>25</end>
      <status>unmodified</status>
      <modifiedWord/>
      <trackRevisions>false</trackRevisions>
    </reviewItem>
    <reviewItem>
      <errorID>3a4dc8fe-49bf-48c8-9fb4-604ed8fdba07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4A023485</paraID>
      <start>0</start>
      <end>2</end>
      <status>unmodified</status>
      <modifiedWord/>
      <trackRevisions>false</trackRevisions>
    </reviewItem>
    <reviewItem>
      <errorID>d55f6272-2d04-417f-8dfa-a85c8dcba480</errorID>
      <errorWord>法律、法规</errorWord>
      <group>L1_Word</group>
      <groupName>字词问题</groupName>
      <ability>L2_Typo</ability>
      <abilityName>字词错误</abilityName>
      <candidateList>
        <item>法律法规</item>
      </candidateList>
      <explain/>
      <paraID>3D1C32B5</paraID>
      <start>7</start>
      <end>12</end>
      <status>unmodified</status>
      <modifiedWord/>
      <trackRevisions>false</trackRevisions>
    </reviewItem>
    <reviewItem>
      <errorID>ba3c32c0-557b-41f6-82c4-7c53bfb43a23</errorID>
      <errorWord>法律、法规</errorWord>
      <group>L1_Word</group>
      <groupName>字词问题</groupName>
      <ability>L2_Typo</ability>
      <abilityName>字词错误</abilityName>
      <candidateList>
        <item>法律法规</item>
      </candidateList>
      <explain/>
      <paraID>5CF827BD</paraID>
      <start>6</start>
      <end>11</end>
      <status>unmodified</status>
      <modifiedWord/>
      <trackRevisions>false</trackRevisions>
    </reviewItem>
    <reviewItem>
      <errorID>0ae93b30-0bca-48aa-8496-da526a122053</errorID>
      <errorWord>不</errorWord>
      <group>L1_Word</group>
      <groupName>字词问题</groupName>
      <ability>L2_Typo</ability>
      <abilityName>字词错误</abilityName>
      <candidateList>
        <item>不符</item>
      </candidateList>
      <explain/>
      <paraID>4C5C84BD</paraID>
      <start>48</start>
      <end>49</end>
      <status>unmodified</status>
      <modifiedWord/>
      <trackRevisions>false</trackRevisions>
    </reviewItem>
    <reviewItem>
      <errorID>1cef1817-b711-49b1-9afe-861a109a3d18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512BCB85</paraID>
      <start>0</start>
      <end>2</end>
      <status>unmodified</status>
      <modifiedWord/>
      <trackRevisions>false</trackRevisions>
    </reviewItem>
    <reviewItem>
      <errorID>f614953b-47fd-42b9-bfda-eccf3056242c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340F3F</paraID>
      <start>0</start>
      <end>2</end>
      <status>unmodified</status>
      <modifiedWord/>
      <trackRevisions>false</trackRevisions>
    </reviewItem>
    <reviewItem>
      <errorID>8b12ed67-ed2b-4278-bd03-ad43352b5840</errorID>
      <errorWord>法律、法规</errorWord>
      <group>L1_Word</group>
      <groupName>字词问题</groupName>
      <ability>L2_Typo</ability>
      <abilityName>字词错误</abilityName>
      <candidateList>
        <item>法律法规</item>
      </candidateList>
      <explain/>
      <paraID>2E2A2A03</paraID>
      <start>3</start>
      <end>8</end>
      <status>unmodified</status>
      <modifiedWord/>
      <trackRevisions>false</trackRevisions>
    </reviewItem>
    <reviewItem>
      <errorID>b7bad7a3-60a1-4610-9d3f-06dc705c2ce5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5106CA55</paraID>
      <start>0</start>
      <end>2</end>
      <status>unmodified</status>
      <modifiedWord/>
      <trackRevisions>false</trackRevisions>
    </reviewItem>
    <reviewItem>
      <errorID>61a4a6f9-144e-4a44-8be2-5a79b5deebd0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5165C0ED</paraID>
      <start>0</start>
      <end>2</end>
      <status>unmodified</status>
      <modifiedWord/>
      <trackRevisions>false</trackRevisions>
    </reviewItem>
    <reviewItem>
      <errorID>ba344002-a20a-4885-9fa1-c727d8d89861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39CC546C</paraID>
      <start>0</start>
      <end>2</end>
      <status>unmodified</status>
      <modifiedWord/>
      <trackRevisions>false</trackRevisions>
    </reviewItem>
    <reviewItem>
      <errorID>3d8e6f3b-1c4c-4b97-b7c3-f02ee31a2816</errorID>
      <errorWord>/。</errorWord>
      <group>L1_Punc</group>
      <groupName>标点问题</groupName>
      <ability>L2_Punc</ability>
      <abilityName>标点符号检查</abilityName>
      <candidateList>
        <item>/</item>
      </candidateList>
      <explain/>
      <paraID>1CE9B96B</paraID>
      <start>16</start>
      <end>18</end>
      <status>unmodified</status>
      <modifiedWord/>
      <trackRevisions>false</trackRevisions>
    </reviewItem>
    <reviewItem>
      <errorID>10b5e0d1-9a53-4971-89a8-1b9ef3d7a43d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67579A9B</paraID>
      <start>13</start>
      <end>16</end>
      <status>unmodified</status>
      <modifiedWord/>
      <trackRevisions>false</trackRevisions>
    </reviewItem>
    <reviewItem>
      <errorID>ae46bcce-646f-4095-a1c4-8a2c692246c2</errorID>
      <errorWord>(</errorWord>
      <group>L1_Format</group>
      <groupName>格式问题</groupName>
      <ability>L2_HalfPunc</ability>
      <abilityName>全半角检查</abilityName>
      <candidateList>
        <item>（</item>
      </candidateList>
      <explain>文本全半角错误。</explain>
      <paraID>67579A9B</paraID>
      <start>75</start>
      <end>76</end>
      <status>unmodified</status>
      <modifiedWord/>
      <trackRevisions>false</trackRevisions>
    </reviewItem>
    <reviewItem>
      <errorID>dbcc62ab-2e28-4859-a595-379ffd46c613</errorID>
      <errorWord>)</errorWord>
      <group>L1_Format</group>
      <groupName>格式问题</groupName>
      <ability>L2_HalfPunc</ability>
      <abilityName>全半角检查</abilityName>
      <candidateList>
        <item>）</item>
      </candidateList>
      <explain>文本全半角错误。</explain>
      <paraID>67579A9B</paraID>
      <start>83</start>
      <end>84</end>
      <status>unmodified</status>
      <modifiedWord/>
      <trackRevisions>false</trackRevisions>
    </reviewItem>
    <reviewItem>
      <errorID>c887460b-38e3-4d73-9c20-f40a566953d6</errorID>
      <errorWord>(</errorWord>
      <group>L1_Format</group>
      <groupName>格式问题</groupName>
      <ability>L2_HalfPunc</ability>
      <abilityName>全半角检查</abilityName>
      <candidateList>
        <item>（</item>
      </candidateList>
      <explain>文本全半角错误。</explain>
      <paraID>67579A9B</paraID>
      <start>100</start>
      <end>101</end>
      <status>unmodified</status>
      <modifiedWord/>
      <trackRevisions>false</trackRevisions>
    </reviewItem>
    <reviewItem>
      <errorID>a02b7d85-c91a-44af-8fea-e4a9927cdc8c</errorID>
      <errorWord>)</errorWord>
      <group>L1_Format</group>
      <groupName>格式问题</groupName>
      <ability>L2_HalfPunc</ability>
      <abilityName>全半角检查</abilityName>
      <candidateList>
        <item>）</item>
      </candidateList>
      <explain>文本全半角错误。</explain>
      <paraID>67579A9B</paraID>
      <start>108</start>
      <end>109</end>
      <status>unmodified</status>
      <modifiedWord/>
      <trackRevisions>false</trackRevisions>
    </reviewItem>
    <reviewItem>
      <errorID>7fcba33c-10d3-4842-9383-fb1c8dc9eaef</errorID>
      <errorWord>:</errorWord>
      <group>L1_Format</group>
      <groupName>格式问题</groupName>
      <ability>L2_HalfPunc</ability>
      <abilityName>全半角检查</abilityName>
      <candidateList>
        <item>：</item>
      </candidateList>
      <explain>文本全半角错误。</explain>
      <paraID> 78661ED</paraID>
      <start>42</start>
      <end>43</end>
      <status>unmodified</status>
      <modifiedWord/>
      <trackRevisions>false</trackRevisions>
    </reviewItem>
    <reviewItem>
      <errorID>06b8161f-8c89-4dcb-aff7-491154b5f66d</errorID>
      <errorWord>:</errorWord>
      <group>L1_Format</group>
      <groupName>格式问题</groupName>
      <ability>L2_HalfPunc</ability>
      <abilityName>全半角检查</abilityName>
      <candidateList>
        <item>：</item>
      </candidateList>
      <explain>文本全半角错误。</explain>
      <paraID>12A1080D</paraID>
      <start>2</start>
      <end>3</end>
      <status>unmodified</status>
      <modifiedWord/>
      <trackRevisions>false</trackRevisions>
    </reviewItem>
    <reviewItem>
      <errorID>c4e47602-8247-49b0-a866-3b576d1b3985</errorID>
      <errorWord>:</errorWord>
      <group>L1_Format</group>
      <groupName>格式问题</groupName>
      <ability>L2_HalfPunc</ability>
      <abilityName>全半角检查</abilityName>
      <candidateList>
        <item>：</item>
      </candidateList>
      <explain>文本全半角错误。</explain>
      <paraID>12A1080D</paraID>
      <start>41</start>
      <end>42</end>
      <status>unmodified</status>
      <modifiedWord/>
      <trackRevisions>false</trackRevisions>
    </reviewItem>
    <reviewItem>
      <errorID>89b97b0f-20d7-486e-9416-f9963589826c</errorID>
      <errorWord>:</errorWord>
      <group>L1_Format</group>
      <groupName>格式问题</groupName>
      <ability>L2_HalfPunc</ability>
      <abilityName>全半角检查</abilityName>
      <candidateList>
        <item>：</item>
      </candidateList>
      <explain>文本全半角错误。</explain>
      <paraID>36A2C403</paraID>
      <start>2</start>
      <end>3</end>
      <status>unmodified</status>
      <modifiedWord/>
      <trackRevisions>false</trackRevisions>
    </reviewItem>
    <reviewItem>
      <errorID>8504be33-dc9d-4915-a318-99a91dc5e24c</errorID>
      <errorWord>:</errorWord>
      <group>L1_Format</group>
      <groupName>格式问题</groupName>
      <ability>L2_HalfPunc</ability>
      <abilityName>全半角检查</abilityName>
      <candidateList>
        <item>：</item>
      </candidateList>
      <explain>文本全半角错误。</explain>
      <paraID>36A2C403</paraID>
      <start>41</start>
      <end>42</end>
      <status>unmodified</status>
      <modifiedWord/>
      <trackRevisions>false</trackRevisions>
    </reviewItem>
    <reviewItem>
      <errorID>231f3809-532b-4ae9-900f-927689a48eb0</errorID>
      <errorWord>(</errorWord>
      <group>L1_Format</group>
      <groupName>格式问题</groupName>
      <ability>L2_HalfPunc</ability>
      <abilityName>全半角检查</abilityName>
      <candidateList>
        <item>（</item>
      </candidateList>
      <explain>文本全半角错误。</explain>
      <paraID>78EEF69E</paraID>
      <start>31</start>
      <end>32</end>
      <status>unmodified</status>
      <modifiedWord/>
      <trackRevisions>false</trackRevisions>
    </reviewItem>
    <reviewItem>
      <errorID>614f8ff0-8250-4ba1-9cb9-3aa6fbaafbf4</errorID>
      <errorWord>)</errorWord>
      <group>L1_Format</group>
      <groupName>格式问题</groupName>
      <ability>L2_HalfPunc</ability>
      <abilityName>全半角检查</abilityName>
      <candidateList>
        <item>）</item>
      </candidateList>
      <explain>文本全半角错误。</explain>
      <paraID>78EEF69E</paraID>
      <start>37</start>
      <end>38</end>
      <status>unmodified</status>
      <modifiedWord/>
      <trackRevisions>false</trackRevisions>
    </reviewItem>
    <reviewItem>
      <errorID>ed30335f-98ef-47d7-81b3-f40f2d2ec8af</errorID>
      <errorWord>(</errorWord>
      <group>L1_Format</group>
      <groupName>格式问题</groupName>
      <ability>L2_HalfPunc</ability>
      <abilityName>全半角检查</abilityName>
      <candidateList>
        <item>（</item>
      </candidateList>
      <explain>文本全半角错误。</explain>
      <paraID>78EEF69E</paraID>
      <start>47</start>
      <end>48</end>
      <status>unmodified</status>
      <modifiedWord/>
      <trackRevisions>false</trackRevisions>
    </reviewItem>
    <reviewItem>
      <errorID>85e0453d-fc50-4a59-a186-e821ca9fb95e</errorID>
      <errorWord>)</errorWord>
      <group>L1_Format</group>
      <groupName>格式问题</groupName>
      <ability>L2_HalfPunc</ability>
      <abilityName>全半角检查</abilityName>
      <candidateList>
        <item>）</item>
      </candidateList>
      <explain>文本全半角错误。</explain>
      <paraID>78EEF69E</paraID>
      <start>57</start>
      <end>58</end>
      <status>unmodified</status>
      <modifiedWord/>
      <trackRevisions>false</trackRevisions>
    </reviewItem>
    <reviewItem>
      <errorID>30fc42c2-e3e3-4c81-b8a2-cfd21561747c</errorID>
      <errorWord>书就</errorWord>
      <group>L1_Word</group>
      <groupName>字词问题</groupName>
      <ability>L2_Typo</ability>
      <abilityName>字词错误</abilityName>
      <candidateList>
        <item>书写</item>
      </candidateList>
      <explain/>
      <paraID>57A958BE</paraID>
      <start>13</start>
      <end>15</end>
      <status>unmodified</status>
      <modifiedWord/>
      <trackRevisions>false</trackRevisions>
    </reviewItem>
    <reviewItem>
      <errorID>65052d99-7558-4b24-b9e2-95ff44d2bf3e</errorID>
      <errorWord>提高</errorWord>
      <group>L1_Grammar</group>
      <groupName>语法问题</groupName>
      <ability>L2_Grammar</ability>
      <abilityName>语法错误</abilityName>
      <candidateList>
        <item>增强</item>
      </candidateList>
      <explain>“提高～意识”搭配不当，建议修改为“增强～意识”。</explain>
      <paraID>7D64B753</paraID>
      <start>73</start>
      <end>75</end>
      <status>unmodified</status>
      <modifiedWord/>
      <trackRevisions>false</trackRevisions>
    </reviewItem>
    <reviewItem>
      <errorID>4e336b4e-1d50-4580-8603-6df9b8d85302</errorID>
      <errorWord>防止和避免</errorWord>
      <group>L1_Grammar</group>
      <groupName>语法问题</groupName>
      <ability>L2_Grammar</ability>
      <abilityName>语法错误</abilityName>
      <candidateList>
        <item>防止和</item>
      </candidateList>
      <explain/>
      <paraID>7D64B753</paraID>
      <start>111</start>
      <end>116</end>
      <status>unmodified</status>
      <modifiedWord/>
      <trackRevisions>false</trackRevisions>
    </reviewItem>
    <reviewItem>
      <errorID>748a565a-4472-4225-b041-9d3ddf550714</errorID>
      <errorWord>(</errorWord>
      <group>L1_Format</group>
      <groupName>格式问题</groupName>
      <ability>L2_HalfPunc</ability>
      <abilityName>全半角检查</abilityName>
      <candidateList>
        <item>（</item>
      </candidateList>
      <explain>文本全半角错误。</explain>
      <paraID> 9C30741</paraID>
      <start>0</start>
      <end>1</end>
      <status>unmodified</status>
      <modifiedWord/>
      <trackRevisions>false</trackRevisions>
    </reviewItem>
    <reviewItem>
      <errorID>36a3225e-1c81-48ed-bcdd-a9c61bdda6fc</errorID>
      <errorWord>)</errorWord>
      <group>L1_Format</group>
      <groupName>格式问题</groupName>
      <ability>L2_HalfPunc</ability>
      <abilityName>全半角检查</abilityName>
      <candidateList>
        <item>）</item>
      </candidateList>
      <explain>文本全半角错误。</explain>
      <paraID> 9C30741</paraID>
      <start>6</start>
      <end>7</end>
      <status>unmodified</status>
      <modifiedWord/>
      <trackRevisions>false</trackRevisions>
    </reviewItem>
    <reviewItem>
      <errorID>f41cac63-15f5-4633-a508-f6e5fec2ef5e</errorID>
      <errorWord>(</errorWord>
      <group>L1_Format</group>
      <groupName>格式问题</groupName>
      <ability>L2_HalfPunc</ability>
      <abilityName>全半角检查</abilityName>
      <candidateList>
        <item>（</item>
      </candidateList>
      <explain>文本全半角错误。</explain>
      <paraID> 9C30741</paraID>
      <start>29</start>
      <end>30</end>
      <status>unmodified</status>
      <modifiedWord/>
      <trackRevisions>false</trackRevisions>
    </reviewItem>
    <reviewItem>
      <errorID>c4153548-b849-4e0c-8ba8-35949b8aaa8d</errorID>
      <errorWord>)</errorWord>
      <group>L1_Format</group>
      <groupName>格式问题</groupName>
      <ability>L2_HalfPunc</ability>
      <abilityName>全半角检查</abilityName>
      <candidateList>
        <item>）</item>
      </candidateList>
      <explain>文本全半角错误。</explain>
      <paraID> 9C30741</paraID>
      <start>35</start>
      <end>36</end>
      <status>unmodified</status>
      <modifiedWord/>
      <trackRevisions>false</trackRevisions>
    </reviewItem>
    <reviewItem>
      <errorID>f564ec17-9780-4c1c-9528-0df03eba94f9</errorID>
      <errorWord>(</errorWord>
      <group>L1_Format</group>
      <groupName>格式问题</groupName>
      <ability>L2_HalfPunc</ability>
      <abilityName>全半角检查</abilityName>
      <candidateList>
        <item>（</item>
      </candidateList>
      <explain>文本全半角错误。</explain>
      <paraID>4B92F8CA</paraID>
      <start>0</start>
      <end>1</end>
      <status>unmodified</status>
      <modifiedWord/>
      <trackRevisions>false</trackRevisions>
    </reviewItem>
    <reviewItem>
      <errorID>0c6d09f9-869e-4fa1-9924-32eb9412f27b</errorID>
      <errorWord>)</errorWord>
      <group>L1_Format</group>
      <groupName>格式问题</groupName>
      <ability>L2_HalfPunc</ability>
      <abilityName>全半角检查</abilityName>
      <candidateList>
        <item>）</item>
      </candidateList>
      <explain>文本全半角错误。</explain>
      <paraID>4B92F8CA</paraID>
      <start>6</start>
      <end>7</end>
      <status>unmodified</status>
      <modifiedWord/>
      <trackRevisions>false</trackRevisions>
    </reviewItem>
    <reviewItem>
      <errorID>69194adc-10bd-4021-9082-45c1e3badc89</errorID>
      <errorWord>(</errorWord>
      <group>L1_Format</group>
      <groupName>格式问题</groupName>
      <ability>L2_HalfPunc</ability>
      <abilityName>全半角检查</abilityName>
      <candidateList>
        <item>（</item>
      </candidateList>
      <explain>文本全半角错误。</explain>
      <paraID>4B92F8CA</paraID>
      <start>28</start>
      <end>29</end>
      <status>unmodified</status>
      <modifiedWord/>
      <trackRevisions>false</trackRevisions>
    </reviewItem>
    <reviewItem>
      <errorID>7b8824cf-961a-46ab-9238-e72ed3285883</errorID>
      <errorWord>)</errorWord>
      <group>L1_Format</group>
      <groupName>格式问题</groupName>
      <ability>L2_HalfPunc</ability>
      <abilityName>全半角检查</abilityName>
      <candidateList>
        <item>）</item>
      </candidateList>
      <explain>文本全半角错误。</explain>
      <paraID>4B92F8CA</paraID>
      <start>34</start>
      <end>35</end>
      <status>unmodified</status>
      <modifiedWord/>
      <trackRevisions>false</trackRevisions>
    </reviewItem>
    <reviewItem>
      <errorID>a885a454-bd79-4950-833f-91b6e2ac0b31</errorID>
      <errorWord>其它障碍物</errorWord>
      <group>L1_Word</group>
      <groupName>字词问题</groupName>
      <ability>L2_Alias</ability>
      <abilityName>也作/曾用词</abilityName>
      <candidateList>
        <item>其他障碍物</item>
      </candidateList>
      <explain>词汇[其它障碍物]为不规范表述或旧称，其规范书面表述为[其他障碍物]。</explain>
      <paraID>2B951D86</paraID>
      <start>129</start>
      <end>134</end>
      <status>unmodified</status>
      <modifiedWord/>
      <trackRevisions>false</trackRevisions>
    </reviewItem>
    <reviewItem>
      <errorID>0d78fac7-557b-4407-909d-71553ca3d73b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24A4AB42</paraID>
      <start>36</start>
      <end>40</end>
      <status>unmodified</status>
      <modifiedWord/>
      <trackRevisions>false</trackRevisions>
    </reviewItem>
    <reviewItem>
      <errorID>c8b85aa4-b10e-445a-ab04-825602b62521</errorID>
      <errorWord>提</errorWord>
      <group>L1_Word</group>
      <groupName>字词问题</groupName>
      <ability>L2_Typo</ability>
      <abilityName>字词错误</abilityName>
      <candidateList>
        <item>提出</item>
      </candidateList>
      <explain/>
      <paraID>24A4AB42</paraID>
      <start>51</start>
      <end>52</end>
      <status>unmodified</status>
      <modifiedWord/>
      <trackRevisions>false</trackRevisions>
    </reviewItem>
    <reviewItem>
      <errorID>02ca5249-bf4b-468f-94ee-3a379739d247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36F678D7</paraID>
      <start>0</start>
      <end>2</end>
      <status>unmodified</status>
      <modifiedWord/>
      <trackRevisions>false</trackRevisions>
    </reviewItem>
    <reviewItem>
      <errorID>c4d0d9ab-2b45-41f7-9edb-3482877cb6b2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7A4145A1</paraID>
      <start>0</start>
      <end>2</end>
      <status>unmodified</status>
      <modifiedWord/>
      <trackRevisions>false</trackRevisions>
    </reviewItem>
    <reviewItem>
      <errorID>210c2bb0-68e7-45ba-a235-a11d513eb9d6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5DD5FCB8</paraID>
      <start>0</start>
      <end>2</end>
      <status>unmodified</status>
      <modifiedWord/>
      <trackRevisions>false</trackRevisions>
    </reviewItem>
    <reviewItem>
      <errorID>8a8d2559-8bc8-437a-a48f-bd6268178ba3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18C94B15</paraID>
      <start>0</start>
      <end>2</end>
      <status>unmodified</status>
      <modifiedWord/>
      <trackRevisions>false</trackRevisions>
    </reviewItem>
    <reviewItem>
      <errorID>6856dd70-3c66-4b53-9da8-fc6628991951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3295AF0A</paraID>
      <start>0</start>
      <end>2</end>
      <status>unmodified</status>
      <modifiedWord/>
      <trackRevisions>false</trackRevisions>
    </reviewItem>
    <reviewItem>
      <errorID>531e66e1-2920-4c0c-a13b-262b4cdeeacb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70842368</paraID>
      <start>0</start>
      <end>2</end>
      <status>unmodified</status>
      <modifiedWord/>
      <trackRevisions>false</trackRevisions>
    </reviewItem>
    <reviewItem>
      <errorID>88b04144-a8fc-4d5f-8bc0-0285d210e17f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287701F8</paraID>
      <start>0</start>
      <end>2</end>
      <status>unmodified</status>
      <modifiedWord/>
      <trackRevisions>false</trackRevisions>
    </reviewItem>
    <reviewItem>
      <errorID>cb4f8497-12b4-4adc-806e-996944eeab4f</errorID>
      <errorWord>-</errorWord>
      <group>L1_Format</group>
      <groupName>格式问题</groupName>
      <ability>L2_HalfPunc</ability>
      <abilityName>全半角检查</abilityName>
      <candidateList>
        <item>－</item>
      </candidateList>
      <explain>文本全半角错误。</explain>
      <paraID>560445A6</paraID>
      <start>6</start>
      <end>7</end>
      <status>unmodified</status>
      <modifiedWord/>
      <trackRevisions>false</trackRevisions>
    </reviewItem>
    <reviewItem>
      <errorID>ea23e000-752b-4358-ac3d-5e1c590c3be2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5AE2662E</paraID>
      <start>0</start>
      <end>2</end>
      <status>unmodified</status>
      <modifiedWord/>
      <trackRevisions>false</trackRevisions>
    </reviewItem>
    <reviewItem>
      <errorID>64bae3c2-7025-4a5d-8130-edf2fa25c0f3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47D82B98</paraID>
      <start>0</start>
      <end>2</end>
      <status>unmodified</status>
      <modifiedWord/>
      <trackRevisions>false</trackRevisions>
    </reviewItem>
    <reviewItem>
      <errorID>c701c8fb-fb52-4095-aa83-39bb848aa41d</errorID>
      <errorWord>;</errorWord>
      <group>L1_Format</group>
      <groupName>格式问题</groupName>
      <ability>L2_HalfPunc</ability>
      <abilityName>全半角检查</abilityName>
      <candidateList>
        <item>；</item>
      </candidateList>
      <explain>文本全半角错误。</explain>
      <paraID>47D82B98</paraID>
      <start>12</start>
      <end>13</end>
      <status>unmodified</status>
      <modifiedWord/>
      <trackRevisions>false</trackRevisions>
    </reviewItem>
    <reviewItem>
      <errorID>44e9131c-bef8-463e-867e-89d6644408bc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7FCAEAA2</paraID>
      <start>0</start>
      <end>2</end>
      <status>unmodified</status>
      <modifiedWord/>
      <trackRevisions>false</trackRevisions>
    </reviewItem>
    <reviewItem>
      <errorID>adad1a7e-b075-4903-943a-3ffda7e5138f</errorID>
      <errorWord>;</errorWord>
      <group>L1_Format</group>
      <groupName>格式问题</groupName>
      <ability>L2_HalfPunc</ability>
      <abilityName>全半角检查</abilityName>
      <candidateList>
        <item>；</item>
      </candidateList>
      <explain>文本全半角错误。</explain>
      <paraID>7FCAEAA2</paraID>
      <start>11</start>
      <end>12</end>
      <status>unmodified</status>
      <modifiedWord/>
      <trackRevisions>false</trackRevisions>
    </reviewItem>
    <reviewItem>
      <errorID>ea7c2fb6-08cb-45e2-98b9-8a0311cb15c4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595255ED</paraID>
      <start>0</start>
      <end>2</end>
      <status>unmodified</status>
      <modifiedWord/>
      <trackRevisions>false</trackRevisions>
    </reviewItem>
    <reviewItem>
      <errorID>0e28d365-b7f5-4ac7-9d73-6197653e76e0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36D252E</paraID>
      <start>0</start>
      <end>2</end>
      <status>unmodified</status>
      <modifiedWord/>
      <trackRevisions>false</trackRevisions>
    </reviewItem>
    <reviewItem>
      <errorID>8717a3c1-31c7-4d22-a034-6cc6faf7b1fb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41782974</paraID>
      <start>0</start>
      <end>2</end>
      <status>unmodified</status>
      <modifiedWord/>
      <trackRevisions>false</trackRevisions>
    </reviewItem>
    <reviewItem>
      <errorID>e2c1b7af-0456-4e30-b980-3154e169d5d6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209188EE</paraID>
      <start>0</start>
      <end>2</end>
      <status>unmodified</status>
      <modifiedWord/>
      <trackRevisions>false</trackRevisions>
    </reviewItem>
    <reviewItem>
      <errorID>1ec1fa28-d23b-480c-8685-e99185f6a3d5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75AF4693</paraID>
      <start>0</start>
      <end>2</end>
      <status>unmodified</status>
      <modifiedWord/>
      <trackRevisions>false</trackRevisions>
    </reviewItem>
    <reviewItem>
      <errorID>74f33875-4944-411e-9317-fbe05b0d3090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37DA497D</paraID>
      <start>0</start>
      <end>2</end>
      <status>unmodified</status>
      <modifiedWord/>
      <trackRevisions>false</trackRevisions>
    </reviewItem>
    <reviewItem>
      <errorID>18daff2a-b320-40ea-9d2c-59d5983b45a3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709C5DD2</paraID>
      <start>0</start>
      <end>2</end>
      <status>unmodified</status>
      <modifiedWord/>
      <trackRevisions>false</trackRevisions>
    </reviewItem>
    <reviewItem>
      <errorID>3b614ddc-a885-42c7-94ea-a4d71753f88e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10A67429</paraID>
      <start>0</start>
      <end>2</end>
      <status>unmodified</status>
      <modifiedWord/>
      <trackRevisions>false</trackRevisions>
    </reviewItem>
    <reviewItem>
      <errorID>be17f8db-8883-46d5-a4bb-86f7337bb340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5D1FF774</paraID>
      <start>0</start>
      <end>2</end>
      <status>unmodified</status>
      <modifiedWord/>
      <trackRevisions>false</trackRevisions>
    </reviewItem>
    <reviewItem>
      <errorID>24faef7a-9cd2-427e-8ccf-3fc2f36447de</errorID>
      <errorWord>,</errorWord>
      <group>L1_Format</group>
      <groupName>格式问题</groupName>
      <ability>L2_HalfPunc</ability>
      <abilityName>全半角检查</abilityName>
      <candidateList>
        <item>，</item>
      </candidateList>
      <explain>文本全半角错误。</explain>
      <paraID>5D1FF774</paraID>
      <start>16</start>
      <end>17</end>
      <status>unmodified</status>
      <modifiedWord/>
      <trackRevisions>false</trackRevisions>
    </reviewItem>
    <reviewItem>
      <errorID>4a0f0ca4-891d-4772-9e4d-ec3e464656a6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465F5A90</paraID>
      <start>0</start>
      <end>2</end>
      <status>unmodified</status>
      <modifiedWord/>
      <trackRevisions>false</trackRevisions>
    </reviewItem>
    <reviewItem>
      <errorID>7a49148d-c78e-407e-858a-f6e0e7e6da8e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7FE550DD</paraID>
      <start>0</start>
      <end>2</end>
      <status>unmodified</status>
      <modifiedWord/>
      <trackRevisions>false</trackRevisions>
    </reviewItem>
    <reviewItem>
      <errorID>ade5fb80-8223-4b47-ab41-06ca9ce05a11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4FC1604A</paraID>
      <start>0</start>
      <end>2</end>
      <status>unmodified</status>
      <modifiedWord/>
      <trackRevisions>false</trackRevisions>
    </reviewItem>
    <reviewItem>
      <errorID>c9866144-3e9e-458b-8b97-5cebea80e2f7</errorID>
      <errorWord>法律、法规</errorWord>
      <group>L1_Word</group>
      <groupName>字词问题</groupName>
      <ability>L2_Typo</ability>
      <abilityName>字词错误</abilityName>
      <candidateList>
        <item>法律法规</item>
      </candidateList>
      <explain/>
      <paraID>4FC1604A</paraID>
      <start>5</start>
      <end>10</end>
      <status>unmodified</status>
      <modifiedWord/>
      <trackRevisions>false</trackRevisions>
    </reviewItem>
    <reviewItem>
      <errorID>cfd2bd70-d5ed-4fd8-b426-b58c81c5ff98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6A98DD7</paraID>
      <start>0</start>
      <end>2</end>
      <status>unmodified</status>
      <modifiedWord/>
      <trackRevisions>false</trackRevisions>
    </reviewItem>
    <reviewItem>
      <errorID>4579cc3e-8eda-4d47-a6ce-cfd947ed08e1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7BCCB601</paraID>
      <start>0</start>
      <end>2</end>
      <status>unmodified</status>
      <modifiedWord/>
      <trackRevisions>false</trackRevisions>
    </reviewItem>
    <reviewItem>
      <errorID>a2c14027-fa1c-499b-9751-08e3d4bb99fa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78AC9E9</paraID>
      <start>0</start>
      <end>2</end>
      <status>unmodified</status>
      <modifiedWord/>
      <trackRevisions>false</trackRevisions>
    </reviewItem>
    <reviewItem>
      <errorID>91e2a5c4-230c-43d7-b3be-81c20c0f5d6b</errorID>
      <errorWord>如此类推</errorWord>
      <group>L1_Word</group>
      <groupName>字词问题</groupName>
      <ability>L2_Typo</ability>
      <abilityName>字词错误</abilityName>
      <candidateList>
        <item>以此类推</item>
      </candidateList>
      <explain>根据这一事物的道理，去推出与此类似的其他事物的道理。</explain>
      <paraID>15587153</paraID>
      <start>48</start>
      <end>52</end>
      <status>unmodified</status>
      <modifiedWord/>
      <trackRevisions>false</trackRevisions>
    </reviewItem>
    <reviewItem>
      <errorID>3f27c075-8fec-4495-9b74-041a26096602</errorID>
      <errorWord>(</errorWord>
      <group>L1_Format</group>
      <groupName>格式问题</groupName>
      <ability>L2_HalfPunc</ability>
      <abilityName>全半角检查</abilityName>
      <candidateList>
        <item>（</item>
      </candidateList>
      <explain>文本全半角错误。</explain>
      <paraID>5BD99A61</paraID>
      <start>19</start>
      <end>20</end>
      <status>unmodified</status>
      <modifiedWord/>
      <trackRevisions>false</trackRevisions>
    </reviewItem>
    <reviewItem>
      <errorID>a98bb75d-51c0-48a6-a126-65eab1dd117a</errorID>
      <errorWord>)</errorWord>
      <group>L1_Format</group>
      <groupName>格式问题</groupName>
      <ability>L2_HalfPunc</ability>
      <abilityName>全半角检查</abilityName>
      <candidateList>
        <item>）</item>
      </candidateList>
      <explain>文本全半角错误。</explain>
      <paraID>5BD99A61</paraID>
      <start>87</start>
      <end>88</end>
      <status>unmodified</status>
      <modifiedWord/>
      <trackRevisions>false</trackRevisions>
    </reviewItem>
    <reviewItem>
      <errorID>baf9f242-8805-4ba8-ad31-d99bd9246225</errorID>
      <errorWord>(</errorWord>
      <group>L1_Format</group>
      <groupName>格式问题</groupName>
      <ability>L2_HalfPunc</ability>
      <abilityName>全半角检查</abilityName>
      <candidateList>
        <item>（</item>
      </candidateList>
      <explain>文本全半角错误。</explain>
      <paraID>5BD99A61</paraID>
      <start>196</start>
      <end>197</end>
      <status>unmodified</status>
      <modifiedWord/>
      <trackRevisions>false</trackRevisions>
    </reviewItem>
    <reviewItem>
      <errorID>ddf3081a-e77c-49fd-92f2-7671454383df</errorID>
      <errorWord>)</errorWord>
      <group>L1_Format</group>
      <groupName>格式问题</groupName>
      <ability>L2_HalfPunc</ability>
      <abilityName>全半角检查</abilityName>
      <candidateList>
        <item>）</item>
      </candidateList>
      <explain>文本全半角错误。</explain>
      <paraID>5BD99A61</paraID>
      <start>250</start>
      <end>251</end>
      <status>unmodified</status>
      <modifiedWord/>
      <trackRevisions>false</trackRevisions>
    </reviewItem>
    <reviewItem>
      <errorID>b8d09ecb-961f-41f2-9d43-2987f7b5d4d0</errorID>
      <errorWord>(</errorWord>
      <group>L1_Format</group>
      <groupName>格式问题</groupName>
      <ability>L2_HalfPunc</ability>
      <abilityName>全半角检查</abilityName>
      <candidateList>
        <item>（</item>
      </candidateList>
      <explain>文本全半角错误。</explain>
      <paraID>2E56A840</paraID>
      <start>6</start>
      <end>7</end>
      <status>unmodified</status>
      <modifiedWord/>
      <trackRevisions>false</trackRevisions>
    </reviewItem>
    <reviewItem>
      <errorID>85990ef2-bb3f-4ba2-b823-4e6c5e2e044d</errorID>
      <errorWord>:</errorWord>
      <group>L1_Format</group>
      <groupName>格式问题</groupName>
      <ability>L2_HalfPunc</ability>
      <abilityName>全半角检查</abilityName>
      <candidateList>
        <item>：</item>
      </candidateList>
      <explain>文本全半角错误。</explain>
      <paraID>2E56A840</paraID>
      <start>14</start>
      <end>15</end>
      <status>unmodified</status>
      <modifiedWord/>
      <trackRevisions>false</trackRevisions>
    </reviewItem>
    <reviewItem>
      <errorID>d874bbff-ca5a-4253-a316-d53c49996b40</errorID>
      <errorWord>：)</errorWord>
      <group>L1_Punc</group>
      <groupName>标点问题</groupName>
      <ability>L2_Punc</ability>
      <abilityName>标点符号检查</abilityName>
      <candidateList>
        <item>)</item>
      </candidateList>
      <explain/>
      <paraID>2E56A840</paraID>
      <start>37</start>
      <end>39</end>
      <status>unmodified</status>
      <modifiedWord/>
      <trackRevisions>false</trackRevisions>
    </reviewItem>
    <reviewItem>
      <errorID>ce8f8461-14db-4142-bca2-48c2231c61ae</errorID>
      <errorWord>其它</errorWord>
      <group>L1_Word</group>
      <groupName>字词问题</groupName>
      <ability>L2_Alias</ability>
      <abilityName>也作/曾用词</abilityName>
      <candidateList>
        <item>其他</item>
      </candidateList>
      <explain>词汇[其它]为不规范表述或旧称，其规范书面表述为[其他]。</explain>
      <paraID>2E56A840</paraID>
      <start>67</start>
      <end>69</end>
      <status>unmodified</status>
      <modifiedWord/>
      <trackRevisions>false</trackRevisions>
    </reviewItem>
    <reviewItem>
      <errorID>95364825-156c-4c13-aaf1-91de609d31ea</errorID>
      <errorWord>)</errorWord>
      <group>L1_Format</group>
      <groupName>格式问题</groupName>
      <ability>L2_HalfPunc</ability>
      <abilityName>全半角检查</abilityName>
      <candidateList>
        <item>）</item>
      </candidateList>
      <explain>文本全半角错误。</explain>
      <paraID>5D0B60D4</paraID>
      <start>30</start>
      <end>31</end>
      <status>unmodified</status>
      <modifiedWord/>
      <trackRevisions>false</trackRevisions>
    </reviewItem>
    <reviewItem>
      <errorID>eb83fb86-1143-4fcf-b87c-363630b7317d</errorID>
      <errorWord>：。</errorWord>
      <group>L1_Punc</group>
      <groupName>标点问题</groupName>
      <ability>L2_Punc</ability>
      <abilityName>标点符号检查</abilityName>
      <candidateList>
        <item>：</item>
      </candidateList>
      <explain/>
      <paraID> ADF26A5</paraID>
      <start>5</start>
      <end>7</end>
      <status>unmodified</status>
      <modifiedWord/>
      <trackRevisions>false</trackRevisions>
    </reviewItem>
    <reviewItem>
      <errorID>28595128-a0f6-4779-bbc5-203b4929363c</errorID>
      <errorWord>：。</errorWord>
      <group>L1_Punc</group>
      <groupName>标点问题</groupName>
      <ability>L2_Punc</ability>
      <abilityName>标点符号检查</abilityName>
      <candidateList>
        <item>：</item>
      </candidateList>
      <explain/>
      <paraID>720FB373</paraID>
      <start>9</start>
      <end>11</end>
      <status>unmodified</status>
      <modifiedWord/>
      <trackRevisions>false</trackRevisions>
    </reviewItem>
    <reviewItem>
      <errorID>78de0158-a1ea-4e6e-b946-c015a09485bd</errorID>
      <errorWord>(</errorWord>
      <group>L1_Format</group>
      <groupName>格式问题</groupName>
      <ability>L2_HalfPunc</ability>
      <abilityName>全半角检查</abilityName>
      <candidateList>
        <item>（</item>
      </candidateList>
      <explain>文本全半角错误。</explain>
      <paraID>3B38FD4E</paraID>
      <start>37</start>
      <end>38</end>
      <status>unmodified</status>
      <modifiedWord/>
      <trackRevisions>false</trackRevisions>
    </reviewItem>
    <reviewItem>
      <errorID>74495992-e4a1-4091-b29e-51c05791902f</errorID>
      <errorWord>)</errorWord>
      <group>L1_Format</group>
      <groupName>格式问题</groupName>
      <ability>L2_HalfPunc</ability>
      <abilityName>全半角检查</abilityName>
      <candidateList>
        <item>）</item>
      </candidateList>
      <explain>文本全半角错误。</explain>
      <paraID>3B38FD4E</paraID>
      <start>43</start>
      <end>44</end>
      <status>unmodified</status>
      <modifiedWord/>
      <trackRevisions>false</trackRevisions>
    </reviewItem>
    <reviewItem>
      <errorID>2bcde584-ef55-401d-baa2-71a59ebd98f1</errorID>
      <errorWord>间</errorWord>
      <group>L1_Word</group>
      <groupName>字词问题</groupName>
      <ability>L2_Typo</ability>
      <abilityName>字词错误</abilityName>
      <candidateList>
        <item>间内</item>
      </candidateList>
      <explain/>
      <paraID>23B73F74</paraID>
      <start>47</start>
      <end>48</end>
      <status>unmodified</status>
      <modifiedWord/>
      <trackRevisions>false</trackRevisions>
    </reviewItem>
    <reviewItem>
      <errorID>c1f46ed1-8361-4104-9625-545aac3ea0d6</errorID>
      <errorWord>本</errorWord>
      <group>L1_Word</group>
      <groupName>字词问题</groupName>
      <ability>L2_Typo</ability>
      <abilityName>字词错误</abilityName>
      <candidateList>
        <item>本次</item>
      </candidateList>
      <explain/>
      <paraID>71091950</paraID>
      <start>3</start>
      <end>4</end>
      <status>unmodified</status>
      <modifiedWord/>
      <trackRevisions>false</trackRevisions>
    </reviewItem>
    <reviewItem>
      <errorID>c0e5c780-f54d-4e1f-b850-9cea28bc4762</errorID>
      <errorWord>(</errorWord>
      <group>L1_Format</group>
      <groupName>格式问题</groupName>
      <ability>L2_HalfPunc</ability>
      <abilityName>全半角检查</abilityName>
      <candidateList>
        <item>（</item>
      </candidateList>
      <explain>文本全半角错误。</explain>
      <paraID>56027DB9</paraID>
      <start>2</start>
      <end>3</end>
      <status>unmodified</status>
      <modifiedWord/>
      <trackRevisions>false</trackRevisions>
    </reviewItem>
    <reviewItem>
      <errorID>b2000de6-f791-4cfa-a709-4179e56ebe7e</errorID>
      <errorWord>)</errorWord>
      <group>L1_Format</group>
      <groupName>格式问题</groupName>
      <ability>L2_HalfPunc</ability>
      <abilityName>全半角检查</abilityName>
      <candidateList>
        <item>）</item>
      </candidateList>
      <explain>文本全半角错误。</explain>
      <paraID>56027DB9</paraID>
      <start>8</start>
      <end>9</end>
      <status>unmodified</status>
      <modifiedWord/>
      <trackRevisions>false</trackRevisions>
    </reviewItem>
    <reviewItem>
      <errorID>18178039-b5e8-44f7-a90c-583419bdb5f4</errorID>
      <errorWord>法律、法规</errorWord>
      <group>L1_Word</group>
      <groupName>字词问题</groupName>
      <ability>L2_Typo</ability>
      <abilityName>字词错误</abilityName>
      <candidateList>
        <item>法律法规</item>
      </candidateList>
      <explain/>
      <paraID>4D8B8D90</paraID>
      <start>25</start>
      <end>30</end>
      <status>unmodified</status>
      <modifiedWord/>
      <trackRevisions>false</trackRevisions>
    </reviewItem>
    <reviewItem>
      <errorID>dc48e828-4f8a-4a16-bb96-d966862bf045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2A9C1F4A</paraID>
      <start>0</start>
      <end>3</end>
      <status>unmodified</status>
      <modifiedWord/>
      <trackRevisions>false</trackRevisions>
    </reviewItem>
    <reviewItem>
      <errorID>cebfe34b-9adf-421d-9f83-20af1514c31b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21CC5B6B</paraID>
      <start>0</start>
      <end>3</end>
      <status>unmodified</status>
      <modifiedWord/>
      <trackRevisions>false</trackRevisions>
    </reviewItem>
    <reviewItem>
      <errorID>5d61b6ce-ca73-4fbd-ad87-5db78578c7b2</errorID>
      <errorWord>(</errorWord>
      <group>L1_Format</group>
      <groupName>格式问题</groupName>
      <ability>L2_HalfPunc</ability>
      <abilityName>全半角检查</abilityName>
      <candidateList>
        <item>（</item>
      </candidateList>
      <explain>文本全半角错误。</explain>
      <paraID>46AEB3F3</paraID>
      <start>4</start>
      <end>5</end>
      <status>unmodified</status>
      <modifiedWord/>
      <trackRevisions>false</trackRevisions>
    </reviewItem>
    <reviewItem>
      <errorID>fa661fce-50e7-4e0c-8cb3-f6db6d76ff25</errorID>
      <errorWord>)</errorWord>
      <group>L1_Format</group>
      <groupName>格式问题</groupName>
      <ability>L2_HalfPunc</ability>
      <abilityName>全半角检查</abilityName>
      <candidateList>
        <item>）</item>
      </candidateList>
      <explain>文本全半角错误。</explain>
      <paraID>46AEB3F3</paraID>
      <start>9</start>
      <end>10</end>
      <status>unmodified</status>
      <modifiedWord/>
      <trackRevisions>false</trackRevisions>
    </reviewItem>
    <reviewItem>
      <errorID>1b4832bc-c134-413a-bde5-e4b952b79e47</errorID>
      <errorWord>(</errorWord>
      <group>L1_Format</group>
      <groupName>格式问题</groupName>
      <ability>L2_HalfPunc</ability>
      <abilityName>全半角检查</abilityName>
      <candidateList>
        <item>（</item>
      </candidateList>
      <explain>文本全半角错误。</explain>
      <paraID>7E94765F</paraID>
      <start>6</start>
      <end>7</end>
      <status>unmodified</status>
      <modifiedWord/>
      <trackRevisions>false</trackRevisions>
    </reviewItem>
    <reviewItem>
      <errorID>84328137-8db4-4fcd-8e36-af03a7ec268e</errorID>
      <errorWord>)</errorWord>
      <group>L1_Format</group>
      <groupName>格式问题</groupName>
      <ability>L2_HalfPunc</ability>
      <abilityName>全半角检查</abilityName>
      <candidateList>
        <item>）</item>
      </candidateList>
      <explain>文本全半角错误。</explain>
      <paraID>7E94765F</paraID>
      <start>12</start>
      <end>13</end>
      <status>unmodified</status>
      <modifiedWord/>
      <trackRevisions>false</trackRevisions>
    </reviewItem>
    <reviewItem>
      <errorID>6cbd6cf5-42cd-4504-bf23-ecfd6092e461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4B9DE248</paraID>
      <start>0</start>
      <end>2</end>
      <status>unmodified</status>
      <modifiedWord/>
      <trackRevisions>false</trackRevisions>
    </reviewItem>
    <reviewItem>
      <errorID>f5909dfa-7e72-4ded-9170-56ce4b2da7fb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286ECC81</paraID>
      <start>0</start>
      <end>2</end>
      <status>unmodified</status>
      <modifiedWord/>
      <trackRevisions>false</trackRevisions>
    </reviewItem>
    <reviewItem>
      <errorID>0901d702-cc1e-427a-9947-90cc3ab53bf6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ACD245D</paraID>
      <start>0</start>
      <end>2</end>
      <status>unmodified</status>
      <modifiedWord/>
      <trackRevisions>false</trackRevisions>
    </reviewItem>
    <reviewItem>
      <errorID>3d44b434-30e1-42d3-8336-a8ac01722c17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375BF3E7</paraID>
      <start>0</start>
      <end>2</end>
      <status>unmodified</status>
      <modifiedWord/>
      <trackRevisions>false</trackRevisions>
    </reviewItem>
    <reviewItem>
      <errorID>7c520a38-2b4b-41e9-8a68-ac3aa2d8ab45</errorID>
      <errorWord>晰</errorWord>
      <group>L1_Word</group>
      <groupName>字词问题</groupName>
      <ability>L2_Typo</ability>
      <abilityName>字词错误</abilityName>
      <candidateList>
        <item>晰地</item>
      </candidateList>
      <explain/>
      <paraID>375BF3E7</paraID>
      <start>32</start>
      <end>33</end>
      <status>unmodified</status>
      <modifiedWord/>
      <trackRevisions>false</trackRevisions>
    </reviewItem>
    <reviewItem>
      <errorID>57843e41-0632-42d4-92b1-3af17fa98b1e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512DF950</paraID>
      <start>0</start>
      <end>2</end>
      <status>unmodified</status>
      <modifiedWord/>
      <trackRevisions>false</trackRevisions>
    </reviewItem>
    <reviewItem>
      <errorID>69f3bd17-50d2-4ba3-9576-4be46ae890a1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6AB0A61C</paraID>
      <start>0</start>
      <end>2</end>
      <status>unmodified</status>
      <modifiedWord/>
      <trackRevisions>false</trackRevisions>
    </reviewItem>
    <reviewItem>
      <errorID>bb5411a7-bfd0-40b6-ba7c-d8f5567d2a55</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6AB0A61C</paraID>
      <start>50</start>
      <end>52</end>
      <status>unmodified</status>
      <modifiedWord/>
      <trackRevisions>false</trackRevisions>
    </reviewItem>
    <reviewItem>
      <errorID>5797083b-b486-474d-b593-14010111185c</errorID>
      <errorWord>，</errorWord>
      <group>L1_Word</group>
      <groupName>字词问题</groupName>
      <ability>L2_Typo</ability>
      <abilityName>字词错误</abilityName>
      <candidateList>
        <item>，自</item>
      </candidateList>
      <explain/>
      <paraID>6AB0A61C</paraID>
      <start>55</start>
      <end>56</end>
      <status>unmodified</status>
      <modifiedWord/>
      <trackRevisions>false</trackRevisions>
    </reviewItem>
    <reviewItem>
      <errorID>0a2b957f-2d04-4cd0-814a-7d26d79109d7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49AFFA19</paraID>
      <start>0</start>
      <end>2</end>
      <status>unmodified</status>
      <modifiedWord/>
      <trackRevisions>false</trackRevisions>
    </reviewItem>
    <reviewItem>
      <errorID>437a8b1d-8ee7-4efc-9f56-4237c6580bbc</errorID>
      <errorWord>楚</errorWord>
      <group>L1_Word</group>
      <groupName>字词问题</groupName>
      <ability>L2_Typo</ability>
      <abilityName>字词错误</abilityName>
      <candidateList>
        <item>楚地</item>
      </candidateList>
      <explain/>
      <paraID>49AFFA19</paraID>
      <start>22</start>
      <end>23</end>
      <status>unmodified</status>
      <modifiedWord/>
      <trackRevisions>false</trackRevisions>
    </reviewItem>
    <reviewItem>
      <errorID>95ae7311-8c7e-47f6-9c74-b603753a8b4d</errorID>
      <errorWord>理解到</errorWord>
      <group>L1_Word</group>
      <groupName>字词问题</groupName>
      <ability>L2_Typo</ability>
      <abilityName>字词错误</abilityName>
      <candidateList>
        <item>理解</item>
      </candidateList>
      <explain/>
      <paraID>49AFFA19</paraID>
      <start>23</start>
      <end>26</end>
      <status>unmodified</status>
      <modifiedWord/>
      <trackRevisions>false</trackRevisions>
    </reviewItem>
    <reviewItem>
      <errorID>0833f3e5-e766-4952-9e51-882851ac8c01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3561778B</paraID>
      <start>0</start>
      <end>2</end>
      <status>unmodified</status>
      <modifiedWord/>
      <trackRevisions>false</trackRevisions>
    </reviewItem>
    <reviewItem>
      <errorID>826f8dcf-5afe-4c8c-93cc-2871ed9677a7</errorID>
      <errorWord>,</errorWord>
      <group>L1_Format</group>
      <groupName>格式问题</groupName>
      <ability>L2_HalfPunc</ability>
      <abilityName>全半角检查</abilityName>
      <candidateList>
        <item>，</item>
      </candidateList>
      <explain>文本全半角错误。</explain>
      <paraID>3561778B</paraID>
      <start>8</start>
      <end>9</end>
      <status>unmodified</status>
      <modifiedWord/>
      <trackRevisions>false</trackRevisions>
    </reviewItem>
    <reviewItem>
      <errorID>20fe8097-5362-4c5d-aa0d-f0678e33dcf0</errorID>
      <errorWord>,</errorWord>
      <group>L1_Format</group>
      <groupName>格式问题</groupName>
      <ability>L2_HalfPunc</ability>
      <abilityName>全半角检查</abilityName>
      <candidateList>
        <item>，</item>
      </candidateList>
      <explain>文本全半角错误。</explain>
      <paraID>3561778B</paraID>
      <start>49</start>
      <end>50</end>
      <status>unmodified</status>
      <modifiedWord/>
      <trackRevisions>false</trackRevisions>
    </reviewItem>
    <reviewItem>
      <errorID>5f286571-371c-490f-ac99-9b669f95cd20</errorID>
      <errorWord>间</errorWord>
      <group>L1_Word</group>
      <groupName>字词问题</groupName>
      <ability>L2_Typo</ability>
      <abilityName>字词错误</abilityName>
      <candidateList>
        <item>间内</item>
      </candidateList>
      <explain/>
      <paraID>3561778B</paraID>
      <start>62</start>
      <end>63</end>
      <status>unmodified</status>
      <modifiedWord/>
      <trackRevisions>false</trackRevisions>
    </reviewItem>
    <reviewItem>
      <errorID>89bd43ef-0941-4904-8ff5-429e7a14cc8b</errorID>
      <errorWord>(</errorWord>
      <group>L1_Format</group>
      <groupName>格式问题</groupName>
      <ability>L2_HalfPunc</ability>
      <abilityName>全半角检查</abilityName>
      <candidateList>
        <item>（</item>
      </candidateList>
      <explain>文本全半角错误。</explain>
      <paraID>5F407587</paraID>
      <start>2</start>
      <end>3</end>
      <status>unmodified</status>
      <modifiedWord/>
      <trackRevisions>false</trackRevisions>
    </reviewItem>
    <reviewItem>
      <errorID>8161d241-3471-4d85-b266-c4b6b8edcb57</errorID>
      <errorWord>)</errorWord>
      <group>L1_Format</group>
      <groupName>格式问题</groupName>
      <ability>L2_HalfPunc</ability>
      <abilityName>全半角检查</abilityName>
      <candidateList>
        <item>）</item>
      </candidateList>
      <explain>文本全半角错误。</explain>
      <paraID>5F407587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89F153-259F-4DBE-A8D0-CB0FFCFBDEA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曹晓伟</cp:lastModifiedBy>
  <cp:revision>40</cp:revision>
  <dcterms:created xsi:type="dcterms:W3CDTF">2021-03-19T10:45:00Z</dcterms:created>
  <dcterms:modified xsi:type="dcterms:W3CDTF">2026-05-21T06:34:39Z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2E1BA43EB77C40FFBEB862638FBCC0FF_13</vt:lpwstr>
  </property>
  <property fmtid="{D5CDD505-2E9C-101B-9397-08002B2CF9AE}" pid="4" name="KSOTemplateDocerSaveRecord">
    <vt:lpwstr>eyJoZGlkIjoiNDA0M2I4YzdlYjEyYmQ5OGJjY2FjMjcxMDBkYWY0YTIiLCJ1c2VySWQiOiIyODYyMTMwNzUifQ==</vt:lpwstr>
  </property>
</Properties>
</file>